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7E7B9" w14:textId="5BBCB982" w:rsidR="004E661C" w:rsidRPr="00AE7F49" w:rsidRDefault="004E661C" w:rsidP="004E661C">
      <w:pPr>
        <w:pStyle w:val="NormalWeb"/>
        <w:shd w:val="clear" w:color="auto" w:fill="FFFFFF"/>
        <w:spacing w:before="120" w:beforeAutospacing="0" w:after="120" w:afterAutospacing="0" w:line="276" w:lineRule="auto"/>
        <w:jc w:val="center"/>
        <w:rPr>
          <w:rFonts w:ascii="Arial" w:hAnsi="Arial" w:cs="Arial"/>
          <w:b/>
          <w:bCs/>
          <w:color w:val="202122"/>
          <w:sz w:val="28"/>
          <w:szCs w:val="28"/>
        </w:rPr>
      </w:pPr>
      <w:r w:rsidRPr="004E661C">
        <w:rPr>
          <w:rFonts w:ascii="Arial" w:hAnsi="Arial" w:cs="Arial"/>
          <w:color w:val="202122"/>
          <w:sz w:val="22"/>
          <w:szCs w:val="22"/>
          <w:shd w:val="clear" w:color="auto" w:fill="FFFFFF"/>
        </w:rPr>
        <w:t> </w:t>
      </w:r>
      <w:r w:rsidRPr="00AE7F49">
        <w:rPr>
          <w:rFonts w:ascii="Arial" w:hAnsi="Arial" w:cs="Arial"/>
          <w:b/>
          <w:bCs/>
          <w:color w:val="202122"/>
          <w:sz w:val="28"/>
          <w:szCs w:val="28"/>
          <w:shd w:val="clear" w:color="auto" w:fill="FFFFFF"/>
        </w:rPr>
        <w:t>E</w:t>
      </w:r>
      <w:r w:rsidRPr="00AE7F49">
        <w:rPr>
          <w:rFonts w:ascii="Arial" w:hAnsi="Arial" w:cs="Arial"/>
          <w:b/>
          <w:bCs/>
          <w:color w:val="202122"/>
          <w:sz w:val="28"/>
          <w:szCs w:val="28"/>
          <w:shd w:val="clear" w:color="auto" w:fill="FFFFFF"/>
        </w:rPr>
        <w:t>picuro</w:t>
      </w:r>
      <w:r w:rsidRPr="00AE7F49">
        <w:rPr>
          <w:rFonts w:ascii="Arial" w:hAnsi="Arial" w:cs="Arial"/>
          <w:b/>
          <w:bCs/>
          <w:color w:val="202122"/>
          <w:sz w:val="28"/>
          <w:szCs w:val="28"/>
          <w:shd w:val="clear" w:color="auto" w:fill="FFFFFF"/>
        </w:rPr>
        <w:t xml:space="preserve"> de Samos</w:t>
      </w:r>
    </w:p>
    <w:p w14:paraId="0C5C9F95"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r w:rsidRPr="004E661C">
        <w:rPr>
          <w:rFonts w:ascii="Arial" w:hAnsi="Arial" w:cs="Arial"/>
          <w:noProof/>
          <w:sz w:val="22"/>
          <w:szCs w:val="22"/>
        </w:rPr>
        <w:drawing>
          <wp:anchor distT="0" distB="0" distL="114300" distR="114300" simplePos="0" relativeHeight="251659264" behindDoc="0" locked="0" layoutInCell="1" allowOverlap="1" wp14:anchorId="777A79A8" wp14:editId="4576E7D5">
            <wp:simplePos x="0" y="0"/>
            <wp:positionH relativeFrom="margin">
              <wp:posOffset>1628775</wp:posOffset>
            </wp:positionH>
            <wp:positionV relativeFrom="paragraph">
              <wp:posOffset>12065</wp:posOffset>
            </wp:positionV>
            <wp:extent cx="3048000" cy="19145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14525"/>
                    </a:xfrm>
                    <a:prstGeom prst="rect">
                      <a:avLst/>
                    </a:prstGeom>
                    <a:noFill/>
                    <a:ln>
                      <a:noFill/>
                    </a:ln>
                  </pic:spPr>
                </pic:pic>
              </a:graphicData>
            </a:graphic>
          </wp:anchor>
        </w:drawing>
      </w:r>
      <w:r w:rsidRPr="004E661C">
        <w:rPr>
          <w:rFonts w:ascii="Arial" w:hAnsi="Arial" w:cs="Arial"/>
          <w:sz w:val="22"/>
          <w:szCs w:val="22"/>
        </w:rPr>
        <w:t xml:space="preserve"> </w:t>
      </w:r>
    </w:p>
    <w:p w14:paraId="292A43DC"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4A91917A"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4883E108"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301EFCC9"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048719CA"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4F7767B1"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391F8B13" w14:textId="77777777" w:rsidR="004E661C" w:rsidRPr="004E661C" w:rsidRDefault="004E661C" w:rsidP="004E661C">
      <w:pPr>
        <w:pStyle w:val="NormalWeb"/>
        <w:shd w:val="clear" w:color="auto" w:fill="FFFFFF"/>
        <w:spacing w:before="120" w:beforeAutospacing="0" w:after="120" w:afterAutospacing="0" w:line="276" w:lineRule="auto"/>
        <w:jc w:val="center"/>
        <w:rPr>
          <w:rFonts w:ascii="Arial" w:hAnsi="Arial" w:cs="Arial"/>
          <w:sz w:val="22"/>
          <w:szCs w:val="22"/>
        </w:rPr>
      </w:pPr>
    </w:p>
    <w:p w14:paraId="6F506F76" w14:textId="32D1E3DE" w:rsidR="004E661C" w:rsidRPr="00AE7F49" w:rsidRDefault="004E661C" w:rsidP="004E661C">
      <w:pPr>
        <w:pStyle w:val="NormalWeb"/>
        <w:shd w:val="clear" w:color="auto" w:fill="FFFFFF"/>
        <w:spacing w:before="120" w:beforeAutospacing="0" w:after="120" w:afterAutospacing="0" w:line="276" w:lineRule="auto"/>
        <w:jc w:val="center"/>
        <w:rPr>
          <w:rFonts w:ascii="Arial" w:hAnsi="Arial" w:cs="Arial"/>
          <w:b/>
          <w:bCs/>
          <w:color w:val="202122"/>
          <w:sz w:val="20"/>
          <w:szCs w:val="20"/>
        </w:rPr>
      </w:pPr>
      <w:r w:rsidRPr="00AE7F49">
        <w:rPr>
          <w:rFonts w:ascii="Arial" w:hAnsi="Arial" w:cs="Arial"/>
          <w:sz w:val="20"/>
          <w:szCs w:val="20"/>
        </w:rPr>
        <w:t xml:space="preserve">Tomado de </w:t>
      </w:r>
      <w:hyperlink r:id="rId8" w:history="1">
        <w:r w:rsidRPr="00AE7F49">
          <w:rPr>
            <w:rStyle w:val="Hipervnculo"/>
            <w:rFonts w:ascii="Arial" w:hAnsi="Arial" w:cs="Arial"/>
            <w:sz w:val="20"/>
            <w:szCs w:val="20"/>
          </w:rPr>
          <w:t>https://es.wikipedia.org/wiki/Epicure%C3%ADsmo#/media/Archivo:Epicurus_bust.jpg</w:t>
        </w:r>
      </w:hyperlink>
    </w:p>
    <w:p w14:paraId="3A19E189" w14:textId="387148ED" w:rsidR="004E661C" w:rsidRPr="004E661C" w:rsidRDefault="004E661C" w:rsidP="004E661C">
      <w:pPr>
        <w:pStyle w:val="NormalWeb"/>
        <w:shd w:val="clear" w:color="auto" w:fill="FFFFFF"/>
        <w:spacing w:before="120" w:beforeAutospacing="0" w:after="120" w:afterAutospacing="0" w:line="276" w:lineRule="auto"/>
        <w:jc w:val="both"/>
        <w:rPr>
          <w:rFonts w:ascii="Arial" w:hAnsi="Arial" w:cs="Arial"/>
          <w:sz w:val="22"/>
          <w:szCs w:val="22"/>
          <w:shd w:val="clear" w:color="auto" w:fill="FFFFFF"/>
        </w:rPr>
      </w:pPr>
      <w:r w:rsidRPr="004E661C">
        <w:rPr>
          <w:rFonts w:ascii="Arial" w:hAnsi="Arial" w:cs="Arial"/>
          <w:sz w:val="22"/>
          <w:szCs w:val="22"/>
          <w:shd w:val="clear" w:color="auto" w:fill="FFFFFF"/>
        </w:rPr>
        <w:t>El </w:t>
      </w:r>
      <w:r w:rsidRPr="004E661C">
        <w:rPr>
          <w:rFonts w:ascii="Arial" w:hAnsi="Arial" w:cs="Arial"/>
          <w:b/>
          <w:bCs/>
          <w:sz w:val="22"/>
          <w:szCs w:val="22"/>
          <w:shd w:val="clear" w:color="auto" w:fill="FFFFFF"/>
        </w:rPr>
        <w:t>epicureísmo</w:t>
      </w:r>
      <w:r w:rsidRPr="004E661C">
        <w:rPr>
          <w:rFonts w:ascii="Arial" w:hAnsi="Arial" w:cs="Arial"/>
          <w:sz w:val="22"/>
          <w:szCs w:val="22"/>
          <w:shd w:val="clear" w:color="auto" w:fill="FFFFFF"/>
        </w:rPr>
        <w:t> es un movimiento que abarca la búsqueda de una vida feliz mediante la búsqueda inteligente de placeres, la </w:t>
      </w:r>
      <w:hyperlink r:id="rId9" w:tooltip="Ataraxia" w:history="1">
        <w:r w:rsidRPr="004E661C">
          <w:rPr>
            <w:rStyle w:val="Hipervnculo"/>
            <w:rFonts w:ascii="Arial" w:hAnsi="Arial" w:cs="Arial"/>
            <w:color w:val="auto"/>
            <w:sz w:val="22"/>
            <w:szCs w:val="22"/>
            <w:u w:val="none"/>
            <w:shd w:val="clear" w:color="auto" w:fill="FFFFFF"/>
          </w:rPr>
          <w:t>ataraxia</w:t>
        </w:r>
      </w:hyperlink>
      <w:r w:rsidRPr="004E661C">
        <w:rPr>
          <w:rFonts w:ascii="Arial" w:hAnsi="Arial" w:cs="Arial"/>
          <w:sz w:val="22"/>
          <w:szCs w:val="22"/>
          <w:shd w:val="clear" w:color="auto" w:fill="FFFFFF"/>
        </w:rPr>
        <w:t> (ausencia de turbación) y las amistades entre sus correligionarios. Fue enseñada por </w:t>
      </w:r>
      <w:hyperlink r:id="rId10" w:tooltip="Epicuro" w:history="1">
        <w:r w:rsidRPr="004E661C">
          <w:rPr>
            <w:rStyle w:val="Hipervnculo"/>
            <w:rFonts w:ascii="Arial" w:hAnsi="Arial" w:cs="Arial"/>
            <w:color w:val="auto"/>
            <w:sz w:val="22"/>
            <w:szCs w:val="22"/>
            <w:u w:val="none"/>
            <w:shd w:val="clear" w:color="auto" w:fill="FFFFFF"/>
          </w:rPr>
          <w:t>Epicuro de Samos</w:t>
        </w:r>
      </w:hyperlink>
      <w:r w:rsidRPr="004E661C">
        <w:rPr>
          <w:rFonts w:ascii="Arial" w:hAnsi="Arial" w:cs="Arial"/>
          <w:sz w:val="22"/>
          <w:szCs w:val="22"/>
          <w:shd w:val="clear" w:color="auto" w:fill="FFFFFF"/>
        </w:rPr>
        <w:t>, filósofo griego del siglo IV a. C. (341 a. C.), el cual fundó una escuela llamada </w:t>
      </w:r>
      <w:hyperlink r:id="rId11" w:tooltip="Jardín (Epicuro)" w:history="1">
        <w:r w:rsidRPr="004E661C">
          <w:rPr>
            <w:rStyle w:val="Hipervnculo"/>
            <w:rFonts w:ascii="Arial" w:hAnsi="Arial" w:cs="Arial"/>
            <w:color w:val="auto"/>
            <w:sz w:val="22"/>
            <w:szCs w:val="22"/>
            <w:u w:val="none"/>
            <w:shd w:val="clear" w:color="auto" w:fill="FFFFFF"/>
          </w:rPr>
          <w:t>Jardín</w:t>
        </w:r>
      </w:hyperlink>
      <w:r w:rsidRPr="004E661C">
        <w:rPr>
          <w:rFonts w:ascii="Arial" w:hAnsi="Arial" w:cs="Arial"/>
          <w:sz w:val="22"/>
          <w:szCs w:val="22"/>
          <w:shd w:val="clear" w:color="auto" w:fill="FFFFFF"/>
        </w:rPr>
        <w:t> y cuyas ideas fueron seguidas por otros filósofos, llamados "</w:t>
      </w:r>
      <w:hyperlink r:id="rId12" w:tooltip="Categoría:Filósofos epicúreos" w:history="1">
        <w:r w:rsidRPr="004E661C">
          <w:rPr>
            <w:rStyle w:val="Hipervnculo"/>
            <w:rFonts w:ascii="Arial" w:hAnsi="Arial" w:cs="Arial"/>
            <w:color w:val="auto"/>
            <w:sz w:val="22"/>
            <w:szCs w:val="22"/>
            <w:u w:val="none"/>
            <w:shd w:val="clear" w:color="auto" w:fill="FFFFFF"/>
          </w:rPr>
          <w:t>epicúreos</w:t>
        </w:r>
      </w:hyperlink>
      <w:r w:rsidRPr="004E661C">
        <w:rPr>
          <w:rFonts w:ascii="Arial" w:hAnsi="Arial" w:cs="Arial"/>
          <w:sz w:val="22"/>
          <w:szCs w:val="22"/>
          <w:shd w:val="clear" w:color="auto" w:fill="FFFFFF"/>
        </w:rPr>
        <w:t>".</w:t>
      </w:r>
    </w:p>
    <w:p w14:paraId="1DA45404" w14:textId="2D951EB1" w:rsidR="004E661C" w:rsidRPr="004E661C" w:rsidRDefault="004E661C" w:rsidP="004E661C">
      <w:pPr>
        <w:pStyle w:val="Ttulo4"/>
        <w:shd w:val="clear" w:color="auto" w:fill="FFFFFF"/>
        <w:spacing w:before="72" w:beforeAutospacing="0" w:after="60" w:afterAutospacing="0" w:line="276" w:lineRule="auto"/>
        <w:jc w:val="both"/>
        <w:rPr>
          <w:rFonts w:ascii="Arial" w:hAnsi="Arial" w:cs="Arial"/>
          <w:color w:val="FF0000"/>
          <w:sz w:val="22"/>
          <w:szCs w:val="22"/>
        </w:rPr>
      </w:pPr>
      <w:r w:rsidRPr="004E661C">
        <w:rPr>
          <w:rStyle w:val="mw-headline"/>
          <w:rFonts w:ascii="Arial" w:hAnsi="Arial" w:cs="Arial"/>
          <w:color w:val="FF0000"/>
          <w:sz w:val="22"/>
          <w:szCs w:val="22"/>
        </w:rPr>
        <w:t>El placer y el sufrimiento</w:t>
      </w:r>
      <w:r w:rsidRPr="004E661C">
        <w:rPr>
          <w:rStyle w:val="mw-editsection-bracket"/>
          <w:rFonts w:ascii="Arial" w:hAnsi="Arial" w:cs="Arial"/>
          <w:b w:val="0"/>
          <w:bCs w:val="0"/>
          <w:color w:val="FF0000"/>
          <w:sz w:val="22"/>
          <w:szCs w:val="22"/>
        </w:rPr>
        <w:t>:</w:t>
      </w:r>
    </w:p>
    <w:p w14:paraId="4437D0DB" w14:textId="49609FC7" w:rsidR="004E661C" w:rsidRPr="004E661C" w:rsidRDefault="004E661C" w:rsidP="004E661C">
      <w:pPr>
        <w:pStyle w:val="NormalWeb"/>
        <w:shd w:val="clear" w:color="auto" w:fill="FFFFFF"/>
        <w:spacing w:before="120" w:beforeAutospacing="0" w:after="120" w:afterAutospacing="0" w:line="276" w:lineRule="auto"/>
        <w:jc w:val="both"/>
        <w:rPr>
          <w:rFonts w:ascii="Arial" w:hAnsi="Arial" w:cs="Arial"/>
          <w:color w:val="202122"/>
          <w:sz w:val="22"/>
          <w:szCs w:val="22"/>
        </w:rPr>
      </w:pPr>
      <w:hyperlink r:id="rId13" w:tooltip="Epicuro" w:history="1">
        <w:r w:rsidRPr="004E661C">
          <w:rPr>
            <w:rStyle w:val="Hipervnculo"/>
            <w:rFonts w:ascii="Arial" w:hAnsi="Arial" w:cs="Arial"/>
            <w:color w:val="0B0080"/>
            <w:sz w:val="22"/>
            <w:szCs w:val="22"/>
            <w:u w:val="none"/>
          </w:rPr>
          <w:t>Epicuro</w:t>
        </w:r>
      </w:hyperlink>
      <w:r w:rsidRPr="004E661C">
        <w:rPr>
          <w:rFonts w:ascii="Arial" w:hAnsi="Arial" w:cs="Arial"/>
          <w:color w:val="202122"/>
          <w:sz w:val="22"/>
          <w:szCs w:val="22"/>
        </w:rPr>
        <w:t> afirmó que es bueno todo lo que produce </w:t>
      </w:r>
      <w:hyperlink r:id="rId14" w:tooltip="Placer" w:history="1">
        <w:r w:rsidRPr="004E661C">
          <w:rPr>
            <w:rStyle w:val="Hipervnculo"/>
            <w:rFonts w:ascii="Arial" w:hAnsi="Arial" w:cs="Arial"/>
            <w:color w:val="0B0080"/>
            <w:sz w:val="22"/>
            <w:szCs w:val="22"/>
            <w:u w:val="none"/>
          </w:rPr>
          <w:t>placer</w:t>
        </w:r>
      </w:hyperlink>
      <w:r w:rsidRPr="004E661C">
        <w:rPr>
          <w:rFonts w:ascii="Arial" w:hAnsi="Arial" w:cs="Arial"/>
          <w:color w:val="202122"/>
          <w:sz w:val="22"/>
          <w:szCs w:val="22"/>
        </w:rPr>
        <w:t>, pues el placer, según él, es el principio y el fin de una vida feliz. Pero para que el placer sea real debe ser moderado, controlado y racional.</w:t>
      </w:r>
    </w:p>
    <w:p w14:paraId="648DA3AC" w14:textId="77777777" w:rsidR="004E661C" w:rsidRPr="004E661C" w:rsidRDefault="004E661C" w:rsidP="004E661C">
      <w:pPr>
        <w:spacing w:after="0" w:line="276" w:lineRule="auto"/>
        <w:jc w:val="both"/>
        <w:rPr>
          <w:rFonts w:ascii="Arial" w:eastAsia="Times New Roman" w:hAnsi="Arial" w:cs="Arial"/>
          <w:b/>
          <w:bCs/>
          <w:lang w:eastAsia="es-CO"/>
        </w:rPr>
      </w:pPr>
      <w:r w:rsidRPr="004E661C">
        <w:rPr>
          <w:rFonts w:ascii="Arial" w:eastAsia="Times New Roman" w:hAnsi="Arial" w:cs="Arial"/>
          <w:b/>
          <w:bCs/>
          <w:lang w:eastAsia="es-CO"/>
        </w:rPr>
        <w:t>Actividad 1:</w:t>
      </w:r>
    </w:p>
    <w:p w14:paraId="28CCFB24" w14:textId="77777777" w:rsidR="004E661C" w:rsidRPr="004E661C" w:rsidRDefault="004E661C" w:rsidP="004E661C">
      <w:pPr>
        <w:spacing w:after="0" w:line="276" w:lineRule="auto"/>
        <w:jc w:val="both"/>
        <w:rPr>
          <w:rFonts w:ascii="Arial" w:eastAsia="Times New Roman" w:hAnsi="Arial" w:cs="Arial"/>
          <w:b/>
          <w:lang w:eastAsia="es-CO"/>
        </w:rPr>
      </w:pPr>
    </w:p>
    <w:p w14:paraId="5ACB5F01" w14:textId="0030E094" w:rsidR="004E661C" w:rsidRPr="004E661C" w:rsidRDefault="004E661C" w:rsidP="004E661C">
      <w:pPr>
        <w:spacing w:after="0" w:line="276" w:lineRule="auto"/>
        <w:jc w:val="both"/>
        <w:rPr>
          <w:rFonts w:ascii="Arial" w:eastAsia="Times New Roman" w:hAnsi="Arial" w:cs="Arial"/>
          <w:b/>
          <w:lang w:eastAsia="es-CO"/>
        </w:rPr>
      </w:pPr>
      <w:r w:rsidRPr="004E661C">
        <w:rPr>
          <w:rFonts w:ascii="Arial" w:eastAsia="Times New Roman" w:hAnsi="Arial" w:cs="Arial"/>
          <w:b/>
          <w:lang w:eastAsia="es-CO"/>
        </w:rPr>
        <w:t>1. De</w:t>
      </w:r>
      <w:r w:rsidRPr="004E661C">
        <w:rPr>
          <w:rFonts w:ascii="Arial" w:eastAsia="Times New Roman" w:hAnsi="Arial" w:cs="Arial"/>
          <w:b/>
          <w:lang w:eastAsia="es-CO"/>
        </w:rPr>
        <w:t xml:space="preserve"> dos ejemplos de placeres que lleven a la felicidad</w:t>
      </w:r>
      <w:r w:rsidRPr="004E661C">
        <w:rPr>
          <w:rFonts w:ascii="Arial" w:eastAsia="Times New Roman" w:hAnsi="Arial" w:cs="Arial"/>
          <w:b/>
          <w:lang w:eastAsia="es-CO"/>
        </w:rPr>
        <w:t>:</w:t>
      </w:r>
    </w:p>
    <w:p w14:paraId="1664A0D8" w14:textId="55A2FA86" w:rsidR="004E661C" w:rsidRPr="004E661C" w:rsidRDefault="004E661C" w:rsidP="004E661C">
      <w:pPr>
        <w:spacing w:after="0" w:line="276" w:lineRule="auto"/>
        <w:jc w:val="both"/>
        <w:rPr>
          <w:rFonts w:ascii="Arial" w:eastAsia="Times New Roman" w:hAnsi="Arial" w:cs="Arial"/>
          <w:lang w:eastAsia="es-CO"/>
        </w:rPr>
      </w:pPr>
      <w:r w:rsidRPr="004E661C">
        <w:rPr>
          <w:rFonts w:ascii="Arial" w:eastAsia="Times New Roman" w:hAnsi="Arial" w:cs="Arial"/>
          <w:lang w:eastAsia="es-CO"/>
        </w:rPr>
        <w:t>_____________________________________________________________________________________________________________________________</w:t>
      </w:r>
      <w:r w:rsidRPr="004E661C">
        <w:rPr>
          <w:rFonts w:ascii="Arial" w:eastAsia="Times New Roman" w:hAnsi="Arial" w:cs="Arial"/>
          <w:lang w:eastAsia="es-CO"/>
        </w:rPr>
        <w:t>______</w:t>
      </w:r>
      <w:r w:rsidRPr="004E661C">
        <w:rPr>
          <w:rFonts w:ascii="Arial" w:eastAsia="Times New Roman" w:hAnsi="Arial" w:cs="Arial"/>
          <w:lang w:eastAsia="es-CO"/>
        </w:rPr>
        <w:t>_</w:t>
      </w:r>
      <w:r w:rsidRPr="004E661C">
        <w:rPr>
          <w:rFonts w:ascii="Arial" w:eastAsia="Times New Roman" w:hAnsi="Arial" w:cs="Arial"/>
          <w:lang w:eastAsia="es-CO"/>
        </w:rPr>
        <w:t>__________________</w:t>
      </w:r>
      <w:r>
        <w:rPr>
          <w:rFonts w:ascii="Arial" w:eastAsia="Times New Roman" w:hAnsi="Arial" w:cs="Arial"/>
          <w:lang w:eastAsia="es-CO"/>
        </w:rPr>
        <w:t>______________</w:t>
      </w:r>
    </w:p>
    <w:p w14:paraId="72185BC6" w14:textId="77777777" w:rsidR="004E661C" w:rsidRDefault="004E661C" w:rsidP="004E661C">
      <w:pPr>
        <w:pStyle w:val="Ttulo4"/>
        <w:shd w:val="clear" w:color="auto" w:fill="FFFFFF"/>
        <w:spacing w:before="72" w:beforeAutospacing="0" w:after="60" w:afterAutospacing="0" w:line="276" w:lineRule="auto"/>
        <w:jc w:val="both"/>
        <w:rPr>
          <w:rStyle w:val="mw-headline"/>
          <w:rFonts w:ascii="Arial" w:hAnsi="Arial" w:cs="Arial"/>
          <w:color w:val="FF0000"/>
          <w:sz w:val="22"/>
          <w:szCs w:val="22"/>
        </w:rPr>
      </w:pPr>
    </w:p>
    <w:p w14:paraId="6A351832" w14:textId="6871D57F" w:rsidR="004E661C" w:rsidRPr="004E661C" w:rsidRDefault="004E661C" w:rsidP="004E661C">
      <w:pPr>
        <w:pStyle w:val="Ttulo4"/>
        <w:shd w:val="clear" w:color="auto" w:fill="FFFFFF"/>
        <w:spacing w:before="72" w:beforeAutospacing="0" w:after="60" w:afterAutospacing="0" w:line="276" w:lineRule="auto"/>
        <w:jc w:val="both"/>
        <w:rPr>
          <w:rFonts w:ascii="Arial" w:hAnsi="Arial" w:cs="Arial"/>
          <w:color w:val="FF0000"/>
          <w:sz w:val="22"/>
          <w:szCs w:val="22"/>
        </w:rPr>
      </w:pPr>
      <w:r w:rsidRPr="004E661C">
        <w:rPr>
          <w:rStyle w:val="mw-headline"/>
          <w:rFonts w:ascii="Arial" w:hAnsi="Arial" w:cs="Arial"/>
          <w:color w:val="FF0000"/>
          <w:sz w:val="22"/>
          <w:szCs w:val="22"/>
        </w:rPr>
        <w:t>La razón</w:t>
      </w:r>
      <w:r w:rsidRPr="004E661C">
        <w:rPr>
          <w:rStyle w:val="mw-headline"/>
          <w:rFonts w:ascii="Arial" w:hAnsi="Arial" w:cs="Arial"/>
          <w:color w:val="FF0000"/>
          <w:sz w:val="22"/>
          <w:szCs w:val="22"/>
        </w:rPr>
        <w:t>:</w:t>
      </w:r>
    </w:p>
    <w:p w14:paraId="11EE2A62" w14:textId="1DFC1630" w:rsidR="004E661C" w:rsidRPr="004E661C" w:rsidRDefault="004E661C" w:rsidP="004E661C">
      <w:pPr>
        <w:pStyle w:val="NormalWeb"/>
        <w:shd w:val="clear" w:color="auto" w:fill="FFFFFF"/>
        <w:spacing w:before="120" w:beforeAutospacing="0" w:after="120" w:afterAutospacing="0" w:line="276" w:lineRule="auto"/>
        <w:jc w:val="both"/>
        <w:rPr>
          <w:rFonts w:ascii="Arial" w:hAnsi="Arial" w:cs="Arial"/>
          <w:color w:val="202122"/>
          <w:sz w:val="22"/>
          <w:szCs w:val="22"/>
        </w:rPr>
      </w:pPr>
      <w:r w:rsidRPr="004E661C">
        <w:rPr>
          <w:rFonts w:ascii="Arial" w:hAnsi="Arial" w:cs="Arial"/>
          <w:color w:val="202122"/>
          <w:sz w:val="22"/>
          <w:szCs w:val="22"/>
        </w:rPr>
        <w:t>Pese a que el placer es un bien y el dolor un mal, hay que administrar inteligentemente el placer y el dolor: en ocasiones debemos rechazar placeres a los que les siguen sufrimientos mayores y aceptar dolores cuando se siguen de placeres mayores. La razón representa un papel decisivo en lo que respecta a nuestra felicidad, nos permite alcanzar la total imperturbabilidad (</w:t>
      </w:r>
      <w:hyperlink r:id="rId15" w:tooltip="Ataraxia" w:history="1">
        <w:r w:rsidRPr="004E661C">
          <w:rPr>
            <w:rStyle w:val="Hipervnculo"/>
            <w:rFonts w:ascii="Arial" w:hAnsi="Arial" w:cs="Arial"/>
            <w:color w:val="0B0080"/>
            <w:sz w:val="22"/>
            <w:szCs w:val="22"/>
          </w:rPr>
          <w:t>ataraxia</w:t>
        </w:r>
      </w:hyperlink>
      <w:r w:rsidRPr="004E661C">
        <w:rPr>
          <w:rFonts w:ascii="Arial" w:hAnsi="Arial" w:cs="Arial"/>
          <w:color w:val="202122"/>
          <w:sz w:val="22"/>
          <w:szCs w:val="22"/>
        </w:rPr>
        <w:t>), la cual compara Epicuro «con un mar en calma», cuando ningún viento lo azota y nos da libertad ante las pasiones.</w:t>
      </w:r>
    </w:p>
    <w:p w14:paraId="770835B1" w14:textId="77777777" w:rsidR="004E661C" w:rsidRPr="004E661C" w:rsidRDefault="004E661C" w:rsidP="004E661C">
      <w:pPr>
        <w:spacing w:after="0" w:line="276" w:lineRule="auto"/>
        <w:jc w:val="both"/>
        <w:rPr>
          <w:rFonts w:ascii="Arial" w:eastAsia="Times New Roman" w:hAnsi="Arial" w:cs="Arial"/>
          <w:b/>
          <w:lang w:eastAsia="es-CO"/>
        </w:rPr>
      </w:pPr>
    </w:p>
    <w:p w14:paraId="1100CEB3" w14:textId="1A29C793" w:rsidR="004E661C" w:rsidRPr="004E661C" w:rsidRDefault="004E661C" w:rsidP="004E661C">
      <w:pPr>
        <w:spacing w:after="0" w:line="276" w:lineRule="auto"/>
        <w:jc w:val="both"/>
        <w:rPr>
          <w:rFonts w:ascii="Arial" w:eastAsia="Times New Roman" w:hAnsi="Arial" w:cs="Arial"/>
          <w:b/>
          <w:lang w:eastAsia="es-CO"/>
        </w:rPr>
      </w:pPr>
      <w:r w:rsidRPr="004E661C">
        <w:rPr>
          <w:rFonts w:ascii="Arial" w:eastAsia="Times New Roman" w:hAnsi="Arial" w:cs="Arial"/>
          <w:b/>
          <w:lang w:eastAsia="es-CO"/>
        </w:rPr>
        <w:t>Actividad 2</w:t>
      </w:r>
      <w:r w:rsidRPr="004E661C">
        <w:rPr>
          <w:rFonts w:ascii="Arial" w:eastAsia="Times New Roman" w:hAnsi="Arial" w:cs="Arial"/>
          <w:b/>
          <w:lang w:eastAsia="es-CO"/>
        </w:rPr>
        <w:t xml:space="preserve">. </w:t>
      </w:r>
      <w:r w:rsidRPr="004E661C">
        <w:rPr>
          <w:rFonts w:ascii="Arial" w:eastAsia="Times New Roman" w:hAnsi="Arial" w:cs="Arial"/>
          <w:b/>
          <w:lang w:eastAsia="es-CO"/>
        </w:rPr>
        <w:t>Explique de qué forma se puede administrar bien el placer y a su vez el sufrimiento</w:t>
      </w:r>
      <w:r w:rsidRPr="004E661C">
        <w:rPr>
          <w:rFonts w:ascii="Arial" w:eastAsia="Times New Roman" w:hAnsi="Arial" w:cs="Arial"/>
          <w:b/>
          <w:lang w:eastAsia="es-CO"/>
        </w:rPr>
        <w:t>:</w:t>
      </w:r>
    </w:p>
    <w:p w14:paraId="67066531" w14:textId="5BA79DEE" w:rsidR="004E661C" w:rsidRPr="004E661C" w:rsidRDefault="004E661C" w:rsidP="004E661C">
      <w:pPr>
        <w:spacing w:after="0" w:line="276" w:lineRule="auto"/>
        <w:jc w:val="both"/>
        <w:rPr>
          <w:rFonts w:ascii="Arial" w:eastAsia="Times New Roman" w:hAnsi="Arial" w:cs="Arial"/>
          <w:lang w:eastAsia="es-CO"/>
        </w:rPr>
      </w:pPr>
      <w:r w:rsidRPr="004E661C">
        <w:rPr>
          <w:rFonts w:ascii="Arial" w:eastAsia="Times New Roman" w:hAnsi="Arial" w:cs="Arial"/>
          <w:lang w:eastAsia="es-CO"/>
        </w:rPr>
        <w:t>________________________________________________________________________________________________________________________________</w:t>
      </w:r>
      <w:r w:rsidRPr="004E661C">
        <w:rPr>
          <w:rFonts w:ascii="Arial" w:eastAsia="Times New Roman" w:hAnsi="Arial" w:cs="Arial"/>
          <w:lang w:eastAsia="es-CO"/>
        </w:rPr>
        <w:t>____________________________________</w:t>
      </w:r>
      <w:r w:rsidRPr="004E661C">
        <w:rPr>
          <w:rFonts w:ascii="Arial" w:eastAsia="Times New Roman" w:hAnsi="Arial" w:cs="Arial"/>
          <w:lang w:eastAsia="es-CO"/>
        </w:rPr>
        <w:lastRenderedPageBreak/>
        <w:t>________________________________________________________________________________________________</w:t>
      </w:r>
      <w:r w:rsidRPr="004E661C">
        <w:rPr>
          <w:rFonts w:ascii="Arial" w:eastAsia="Times New Roman" w:hAnsi="Arial" w:cs="Arial"/>
          <w:lang w:eastAsia="es-CO"/>
        </w:rPr>
        <w:t>____</w:t>
      </w:r>
      <w:r w:rsidRPr="004E661C">
        <w:rPr>
          <w:rFonts w:ascii="Arial" w:eastAsia="Times New Roman" w:hAnsi="Arial" w:cs="Arial"/>
          <w:lang w:eastAsia="es-CO"/>
        </w:rPr>
        <w:t>___________________________________</w:t>
      </w:r>
      <w:r>
        <w:rPr>
          <w:rFonts w:ascii="Arial" w:eastAsia="Times New Roman" w:hAnsi="Arial" w:cs="Arial"/>
          <w:lang w:eastAsia="es-CO"/>
        </w:rPr>
        <w:t>____________________________</w:t>
      </w:r>
      <w:r w:rsidRPr="004E661C">
        <w:rPr>
          <w:rFonts w:ascii="Arial" w:eastAsia="Times New Roman" w:hAnsi="Arial" w:cs="Arial"/>
          <w:lang w:eastAsia="es-CO"/>
        </w:rPr>
        <w:t>_</w:t>
      </w:r>
    </w:p>
    <w:p w14:paraId="40349A64" w14:textId="77777777" w:rsidR="00AE7F49" w:rsidRPr="00AE7F49" w:rsidRDefault="00AE7F49" w:rsidP="004E661C">
      <w:pPr>
        <w:pStyle w:val="NormalWeb"/>
        <w:shd w:val="clear" w:color="auto" w:fill="FFFFFF"/>
        <w:spacing w:before="120" w:beforeAutospacing="0" w:after="120" w:afterAutospacing="0" w:line="276" w:lineRule="auto"/>
        <w:jc w:val="center"/>
        <w:rPr>
          <w:rFonts w:ascii="Arial" w:hAnsi="Arial" w:cs="Arial"/>
          <w:b/>
          <w:bCs/>
          <w:sz w:val="28"/>
          <w:szCs w:val="28"/>
        </w:rPr>
      </w:pPr>
    </w:p>
    <w:p w14:paraId="0D54F67B" w14:textId="77777777" w:rsidR="00AE7F49" w:rsidRDefault="004E661C" w:rsidP="00AE7F49">
      <w:pPr>
        <w:pStyle w:val="NormalWeb"/>
        <w:shd w:val="clear" w:color="auto" w:fill="FFFFFF"/>
        <w:spacing w:before="120" w:beforeAutospacing="0" w:after="120" w:afterAutospacing="0"/>
        <w:jc w:val="center"/>
        <w:rPr>
          <w:rFonts w:ascii="Arial" w:hAnsi="Arial" w:cs="Arial"/>
          <w:b/>
          <w:bCs/>
          <w:sz w:val="28"/>
          <w:szCs w:val="28"/>
        </w:rPr>
      </w:pPr>
      <w:hyperlink r:id="rId16" w:tooltip="Zenón de Citio" w:history="1">
        <w:r w:rsidRPr="00AE7F49">
          <w:rPr>
            <w:rStyle w:val="Hipervnculo"/>
            <w:rFonts w:ascii="Arial" w:hAnsi="Arial" w:cs="Arial"/>
            <w:b/>
            <w:bCs/>
            <w:color w:val="auto"/>
            <w:sz w:val="28"/>
            <w:szCs w:val="28"/>
            <w:u w:val="none"/>
          </w:rPr>
          <w:t>Zenón de Citio</w:t>
        </w:r>
      </w:hyperlink>
      <w:r w:rsidRPr="00AE7F49">
        <w:rPr>
          <w:rFonts w:ascii="Arial" w:hAnsi="Arial" w:cs="Arial"/>
          <w:b/>
          <w:bCs/>
          <w:sz w:val="28"/>
          <w:szCs w:val="28"/>
        </w:rPr>
        <w:t> </w:t>
      </w:r>
    </w:p>
    <w:p w14:paraId="6AEBE6F5" w14:textId="71B16C2A" w:rsidR="004E661C" w:rsidRPr="00AE7F49" w:rsidRDefault="00AE7F49" w:rsidP="00AE7F49">
      <w:pPr>
        <w:pStyle w:val="NormalWeb"/>
        <w:shd w:val="clear" w:color="auto" w:fill="FFFFFF"/>
        <w:spacing w:before="120" w:beforeAutospacing="0" w:after="120" w:afterAutospacing="0"/>
        <w:jc w:val="center"/>
        <w:rPr>
          <w:rFonts w:ascii="Arial" w:hAnsi="Arial" w:cs="Arial"/>
          <w:b/>
          <w:bCs/>
          <w:sz w:val="22"/>
          <w:szCs w:val="22"/>
        </w:rPr>
      </w:pPr>
      <w:r w:rsidRPr="00AE7F49">
        <w:rPr>
          <w:rFonts w:ascii="Arial" w:hAnsi="Arial" w:cs="Arial"/>
          <w:b/>
          <w:bCs/>
          <w:sz w:val="22"/>
          <w:szCs w:val="22"/>
        </w:rPr>
        <w:t>(</w:t>
      </w:r>
      <w:hyperlink r:id="rId17" w:tooltip="Años 300 a. C." w:history="1">
        <w:r w:rsidR="004E661C" w:rsidRPr="00AE7F49">
          <w:rPr>
            <w:rStyle w:val="Hipervnculo"/>
            <w:rFonts w:ascii="Arial" w:hAnsi="Arial" w:cs="Arial"/>
            <w:b/>
            <w:bCs/>
            <w:color w:val="auto"/>
            <w:sz w:val="22"/>
            <w:szCs w:val="22"/>
            <w:u w:val="none"/>
          </w:rPr>
          <w:t>301 a. C</w:t>
        </w:r>
        <w:r>
          <w:rPr>
            <w:rStyle w:val="Hipervnculo"/>
            <w:rFonts w:ascii="Arial" w:hAnsi="Arial" w:cs="Arial"/>
            <w:b/>
            <w:bCs/>
            <w:color w:val="auto"/>
            <w:sz w:val="22"/>
            <w:szCs w:val="22"/>
            <w:u w:val="none"/>
          </w:rPr>
          <w:t>)</w:t>
        </w:r>
      </w:hyperlink>
    </w:p>
    <w:p w14:paraId="46AEE59D" w14:textId="3258C49E" w:rsidR="004E661C" w:rsidRPr="00AE7F49" w:rsidRDefault="00AE7F49" w:rsidP="00AE7F49">
      <w:pPr>
        <w:pStyle w:val="NormalWeb"/>
        <w:shd w:val="clear" w:color="auto" w:fill="FFFFFF"/>
        <w:spacing w:before="120" w:beforeAutospacing="0" w:after="120" w:afterAutospacing="0" w:line="276" w:lineRule="auto"/>
        <w:jc w:val="both"/>
        <w:rPr>
          <w:rFonts w:ascii="Arial" w:hAnsi="Arial" w:cs="Arial"/>
          <w:sz w:val="22"/>
          <w:szCs w:val="22"/>
        </w:rPr>
      </w:pPr>
      <w:r w:rsidRPr="00AE7F49">
        <w:rPr>
          <w:noProof/>
        </w:rPr>
        <w:drawing>
          <wp:anchor distT="0" distB="0" distL="114300" distR="114300" simplePos="0" relativeHeight="251660288" behindDoc="0" locked="0" layoutInCell="1" allowOverlap="1" wp14:anchorId="2120756E" wp14:editId="535D49DE">
            <wp:simplePos x="0" y="0"/>
            <wp:positionH relativeFrom="margin">
              <wp:align>left</wp:align>
            </wp:positionH>
            <wp:positionV relativeFrom="paragraph">
              <wp:posOffset>104775</wp:posOffset>
            </wp:positionV>
            <wp:extent cx="2095500" cy="23526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352675"/>
                    </a:xfrm>
                    <a:prstGeom prst="rect">
                      <a:avLst/>
                    </a:prstGeom>
                    <a:noFill/>
                    <a:ln>
                      <a:noFill/>
                    </a:ln>
                  </pic:spPr>
                </pic:pic>
              </a:graphicData>
            </a:graphic>
            <wp14:sizeRelV relativeFrom="margin">
              <wp14:pctHeight>0</wp14:pctHeight>
            </wp14:sizeRelV>
          </wp:anchor>
        </w:drawing>
      </w:r>
      <w:r w:rsidR="004E661C" w:rsidRPr="00AE7F49">
        <w:rPr>
          <w:rFonts w:ascii="Arial" w:hAnsi="Arial" w:cs="Arial"/>
          <w:sz w:val="21"/>
          <w:szCs w:val="21"/>
        </w:rPr>
        <w:t>El</w:t>
      </w:r>
      <w:r w:rsidR="004E661C" w:rsidRPr="00AE7F49">
        <w:rPr>
          <w:rFonts w:ascii="Arial" w:hAnsi="Arial" w:cs="Arial"/>
          <w:sz w:val="22"/>
          <w:szCs w:val="22"/>
        </w:rPr>
        <w:t> </w:t>
      </w:r>
      <w:r w:rsidR="004E661C" w:rsidRPr="00AE7F49">
        <w:rPr>
          <w:rFonts w:ascii="Arial" w:hAnsi="Arial" w:cs="Arial"/>
          <w:b/>
          <w:bCs/>
          <w:sz w:val="22"/>
          <w:szCs w:val="22"/>
        </w:rPr>
        <w:t>estoicismo</w:t>
      </w:r>
      <w:r w:rsidR="004E661C" w:rsidRPr="00AE7F49">
        <w:rPr>
          <w:rFonts w:ascii="Arial" w:hAnsi="Arial" w:cs="Arial"/>
          <w:sz w:val="22"/>
          <w:szCs w:val="22"/>
        </w:rPr>
        <w:t> es una escuela filosófica fundada por </w:t>
      </w:r>
      <w:hyperlink r:id="rId19" w:tooltip="Zenón de Citio" w:history="1">
        <w:r w:rsidR="004E661C" w:rsidRPr="00AE7F49">
          <w:rPr>
            <w:rStyle w:val="Hipervnculo"/>
            <w:rFonts w:ascii="Arial" w:hAnsi="Arial" w:cs="Arial"/>
            <w:color w:val="auto"/>
            <w:sz w:val="22"/>
            <w:szCs w:val="22"/>
            <w:u w:val="none"/>
          </w:rPr>
          <w:t>Zenón de Citio</w:t>
        </w:r>
      </w:hyperlink>
      <w:r w:rsidR="004E661C" w:rsidRPr="00AE7F49">
        <w:rPr>
          <w:rFonts w:ascii="Arial" w:hAnsi="Arial" w:cs="Arial"/>
          <w:sz w:val="22"/>
          <w:szCs w:val="22"/>
        </w:rPr>
        <w:t> en el </w:t>
      </w:r>
      <w:hyperlink r:id="rId20" w:tooltip="Años 300 a. C." w:history="1">
        <w:r w:rsidR="004E661C" w:rsidRPr="00AE7F49">
          <w:rPr>
            <w:rStyle w:val="Hipervnculo"/>
            <w:rFonts w:ascii="Arial" w:hAnsi="Arial" w:cs="Arial"/>
            <w:color w:val="auto"/>
            <w:sz w:val="22"/>
            <w:szCs w:val="22"/>
            <w:u w:val="none"/>
          </w:rPr>
          <w:t>301 a. C.</w:t>
        </w:r>
      </w:hyperlink>
      <w:r w:rsidR="004E661C" w:rsidRPr="00AE7F49">
        <w:rPr>
          <w:rFonts w:ascii="Arial" w:hAnsi="Arial" w:cs="Arial"/>
          <w:sz w:val="22"/>
          <w:szCs w:val="22"/>
        </w:rPr>
        <w:t> Su doctrina filosófica estaba basada en el dominio y control de los hechos, cosas y pasiones que perturban la vida, valiéndose de la valentía y la razón del carácter personal. Su objetivo era alcanzar la felicidad y la sabiduría prescindiendo de los bienes materiales.</w:t>
      </w:r>
      <w:r w:rsidRPr="00AE7F49">
        <w:rPr>
          <w:rFonts w:ascii="Arial" w:hAnsi="Arial" w:cs="Arial"/>
          <w:sz w:val="22"/>
          <w:szCs w:val="22"/>
        </w:rPr>
        <w:t xml:space="preserve"> </w:t>
      </w:r>
      <w:r w:rsidR="004E661C" w:rsidRPr="00AE7F49">
        <w:rPr>
          <w:rFonts w:ascii="Arial" w:hAnsi="Arial" w:cs="Arial"/>
          <w:sz w:val="22"/>
          <w:szCs w:val="22"/>
        </w:rPr>
        <w:t>​</w:t>
      </w:r>
    </w:p>
    <w:p w14:paraId="3EAB99BE" w14:textId="77777777" w:rsidR="004E661C" w:rsidRPr="00AE7F49" w:rsidRDefault="004E661C" w:rsidP="00AE7F49">
      <w:pPr>
        <w:pStyle w:val="NormalWeb"/>
        <w:shd w:val="clear" w:color="auto" w:fill="FFFFFF"/>
        <w:spacing w:before="120" w:beforeAutospacing="0" w:after="120" w:afterAutospacing="0" w:line="276" w:lineRule="auto"/>
        <w:jc w:val="both"/>
        <w:rPr>
          <w:rFonts w:ascii="Arial" w:hAnsi="Arial" w:cs="Arial"/>
          <w:sz w:val="22"/>
          <w:szCs w:val="22"/>
        </w:rPr>
      </w:pPr>
      <w:r w:rsidRPr="00AE7F49">
        <w:rPr>
          <w:rFonts w:ascii="Arial" w:hAnsi="Arial" w:cs="Arial"/>
          <w:sz w:val="22"/>
          <w:szCs w:val="22"/>
        </w:rPr>
        <w:t>Durante el </w:t>
      </w:r>
      <w:hyperlink r:id="rId21" w:tooltip="Período helenístico" w:history="1">
        <w:r w:rsidRPr="00AE7F49">
          <w:rPr>
            <w:rStyle w:val="Hipervnculo"/>
            <w:rFonts w:ascii="Arial" w:hAnsi="Arial" w:cs="Arial"/>
            <w:color w:val="auto"/>
            <w:sz w:val="22"/>
            <w:szCs w:val="22"/>
            <w:u w:val="none"/>
          </w:rPr>
          <w:t>período helenístico</w:t>
        </w:r>
      </w:hyperlink>
      <w:r w:rsidRPr="00AE7F49">
        <w:rPr>
          <w:rFonts w:ascii="Arial" w:hAnsi="Arial" w:cs="Arial"/>
          <w:sz w:val="22"/>
          <w:szCs w:val="22"/>
        </w:rPr>
        <w:t> adquirió mayor importancia y difusión, ganando gran popularidad por todo el mundo grecorromano, especialmente entre las élites romanas. Su período de preeminencia va del siglo III a. C. hasta finales del siglo II d. C. Tras esto, dio signos de agotamiento que coincidieron con la descomposición social del </w:t>
      </w:r>
      <w:hyperlink r:id="rId22" w:tooltip="Alto Imperio romano" w:history="1">
        <w:r w:rsidRPr="00AE7F49">
          <w:rPr>
            <w:rStyle w:val="Hipervnculo"/>
            <w:rFonts w:ascii="Arial" w:hAnsi="Arial" w:cs="Arial"/>
            <w:color w:val="auto"/>
            <w:sz w:val="22"/>
            <w:szCs w:val="22"/>
            <w:u w:val="none"/>
          </w:rPr>
          <w:t>alto Imperio romano</w:t>
        </w:r>
      </w:hyperlink>
      <w:r w:rsidRPr="00AE7F49">
        <w:rPr>
          <w:rFonts w:ascii="Arial" w:hAnsi="Arial" w:cs="Arial"/>
          <w:sz w:val="22"/>
          <w:szCs w:val="22"/>
        </w:rPr>
        <w:t> y el auge del cristianismo.</w:t>
      </w:r>
    </w:p>
    <w:p w14:paraId="6D077E4B" w14:textId="2D9EB25D" w:rsidR="004E661C" w:rsidRPr="00AE7F49" w:rsidRDefault="004E661C" w:rsidP="00AE7F49">
      <w:pPr>
        <w:pStyle w:val="NormalWeb"/>
        <w:shd w:val="clear" w:color="auto" w:fill="FFFFFF"/>
        <w:spacing w:before="120" w:beforeAutospacing="0" w:after="120" w:afterAutospacing="0" w:line="276" w:lineRule="auto"/>
        <w:jc w:val="both"/>
        <w:rPr>
          <w:rFonts w:ascii="Arial" w:hAnsi="Arial" w:cs="Arial"/>
          <w:b/>
          <w:bCs/>
          <w:sz w:val="20"/>
          <w:szCs w:val="20"/>
        </w:rPr>
      </w:pPr>
      <w:r w:rsidRPr="00AE7F49">
        <w:rPr>
          <w:rFonts w:ascii="Arial" w:hAnsi="Arial" w:cs="Arial"/>
          <w:sz w:val="22"/>
          <w:szCs w:val="22"/>
          <w:shd w:val="clear" w:color="auto" w:fill="FFFFFF"/>
        </w:rPr>
        <w:t>Los estoicos proclamaron que se puede alcanzar la libertad y la tranquilidad tan solo siendo ajeno a las comodidades materiales, la fortuna externa y dedicándose a una vida guiada por los principios de la razón y la virtud (tal es la idea de la imperturbabilidad o </w:t>
      </w:r>
      <w:hyperlink r:id="rId23" w:tooltip="Ataraxia" w:history="1">
        <w:r w:rsidRPr="00AE7F49">
          <w:rPr>
            <w:rStyle w:val="Hipervnculo"/>
            <w:rFonts w:ascii="Arial" w:hAnsi="Arial" w:cs="Arial"/>
            <w:color w:val="auto"/>
            <w:sz w:val="22"/>
            <w:szCs w:val="22"/>
            <w:u w:val="none"/>
            <w:shd w:val="clear" w:color="auto" w:fill="FFFFFF"/>
          </w:rPr>
          <w:t>ataraxia</w:t>
        </w:r>
      </w:hyperlink>
      <w:r w:rsidRPr="00AE7F49">
        <w:rPr>
          <w:rFonts w:ascii="Arial" w:hAnsi="Arial" w:cs="Arial"/>
          <w:sz w:val="22"/>
          <w:szCs w:val="22"/>
          <w:shd w:val="clear" w:color="auto" w:fill="FFFFFF"/>
        </w:rPr>
        <w:t>). Asumiendo una concepción materialista de la naturaleza, siguieron a </w:t>
      </w:r>
      <w:hyperlink r:id="rId24" w:tooltip="Heráclito" w:history="1">
        <w:r w:rsidRPr="00AE7F49">
          <w:rPr>
            <w:rStyle w:val="Hipervnculo"/>
            <w:rFonts w:ascii="Arial" w:hAnsi="Arial" w:cs="Arial"/>
            <w:color w:val="auto"/>
            <w:sz w:val="22"/>
            <w:szCs w:val="22"/>
            <w:u w:val="none"/>
            <w:shd w:val="clear" w:color="auto" w:fill="FFFFFF"/>
          </w:rPr>
          <w:t>Heráclito</w:t>
        </w:r>
      </w:hyperlink>
      <w:r w:rsidRPr="00AE7F49">
        <w:rPr>
          <w:rFonts w:ascii="Arial" w:hAnsi="Arial" w:cs="Arial"/>
          <w:sz w:val="22"/>
          <w:szCs w:val="22"/>
          <w:shd w:val="clear" w:color="auto" w:fill="FFFFFF"/>
        </w:rPr>
        <w:t> en la creencia de que la sustancia primera se halla en el fuego y en la veneración del </w:t>
      </w:r>
      <w:hyperlink r:id="rId25" w:tooltip="Logos" w:history="1">
        <w:r w:rsidRPr="00AE7F49">
          <w:rPr>
            <w:rStyle w:val="Hipervnculo"/>
            <w:rFonts w:ascii="Arial" w:hAnsi="Arial" w:cs="Arial"/>
            <w:color w:val="auto"/>
            <w:sz w:val="22"/>
            <w:szCs w:val="22"/>
            <w:u w:val="none"/>
            <w:shd w:val="clear" w:color="auto" w:fill="FFFFFF"/>
          </w:rPr>
          <w:t>logos</w:t>
        </w:r>
      </w:hyperlink>
      <w:r w:rsidRPr="00AE7F49">
        <w:rPr>
          <w:rFonts w:ascii="Arial" w:hAnsi="Arial" w:cs="Arial"/>
          <w:sz w:val="22"/>
          <w:szCs w:val="22"/>
          <w:shd w:val="clear" w:color="auto" w:fill="FFFFFF"/>
        </w:rPr>
        <w:t>, que identificaban con la energía, la ley, la razón y la providencia encontradas en la naturaleza. La razón de los hombres se consideraba también parte integrante del logos divino e inmortal.</w:t>
      </w:r>
    </w:p>
    <w:p w14:paraId="7FA3C02C" w14:textId="26DDEF47" w:rsidR="004E661C" w:rsidRPr="00AE7F49" w:rsidRDefault="00AE7F49" w:rsidP="00AE7F49">
      <w:pPr>
        <w:pStyle w:val="NormalWeb"/>
        <w:shd w:val="clear" w:color="auto" w:fill="FFFFFF"/>
        <w:spacing w:before="120" w:beforeAutospacing="0" w:after="120" w:afterAutospacing="0"/>
        <w:rPr>
          <w:rFonts w:ascii="Arial" w:hAnsi="Arial" w:cs="Arial"/>
          <w:b/>
          <w:bCs/>
          <w:color w:val="202122"/>
          <w:sz w:val="22"/>
          <w:szCs w:val="22"/>
        </w:rPr>
      </w:pPr>
      <w:r w:rsidRPr="00AE7F49">
        <w:rPr>
          <w:rFonts w:ascii="Arial" w:hAnsi="Arial" w:cs="Arial"/>
          <w:b/>
          <w:bCs/>
          <w:color w:val="202122"/>
          <w:sz w:val="22"/>
          <w:szCs w:val="22"/>
        </w:rPr>
        <w:t>Actividad 2:</w:t>
      </w:r>
    </w:p>
    <w:p w14:paraId="0899AF88" w14:textId="24F38BF4" w:rsidR="00AE7F49" w:rsidRPr="00AE7F49" w:rsidRDefault="00AE7F49" w:rsidP="00AE7F49">
      <w:pPr>
        <w:pStyle w:val="NormalWeb"/>
        <w:shd w:val="clear" w:color="auto" w:fill="FFFFFF"/>
        <w:spacing w:before="120" w:beforeAutospacing="0" w:after="120" w:afterAutospacing="0" w:line="276" w:lineRule="auto"/>
        <w:jc w:val="both"/>
        <w:rPr>
          <w:rFonts w:ascii="Arial" w:hAnsi="Arial" w:cs="Arial"/>
          <w:b/>
          <w:bCs/>
          <w:sz w:val="22"/>
          <w:szCs w:val="22"/>
        </w:rPr>
      </w:pPr>
      <w:r w:rsidRPr="00AE7F49">
        <w:rPr>
          <w:rFonts w:ascii="Arial" w:hAnsi="Arial" w:cs="Arial"/>
          <w:b/>
          <w:bCs/>
          <w:sz w:val="22"/>
          <w:szCs w:val="22"/>
        </w:rPr>
        <w:t>Zenón plantea que s</w:t>
      </w:r>
      <w:r w:rsidRPr="00AE7F49">
        <w:rPr>
          <w:rFonts w:ascii="Arial" w:hAnsi="Arial" w:cs="Arial"/>
          <w:b/>
          <w:bCs/>
          <w:sz w:val="22"/>
          <w:szCs w:val="22"/>
        </w:rPr>
        <w:t>u objetivo era alcanzar la felicidad y la sabiduría prescindiendo de los bienes materiales</w:t>
      </w:r>
      <w:r w:rsidRPr="00AE7F49">
        <w:rPr>
          <w:rFonts w:ascii="Arial" w:hAnsi="Arial" w:cs="Arial"/>
          <w:b/>
          <w:bCs/>
          <w:sz w:val="22"/>
          <w:szCs w:val="22"/>
        </w:rPr>
        <w:t xml:space="preserve"> y de la fortuna. ¿Cree usted que eso es posible en el actual mundo?, justifique su respuesta:</w:t>
      </w:r>
    </w:p>
    <w:p w14:paraId="2B314A31" w14:textId="299DCDD4" w:rsidR="00AE7F49" w:rsidRPr="00AE7F49" w:rsidRDefault="00AE7F49" w:rsidP="00AE7F49">
      <w:pPr>
        <w:pStyle w:val="NormalWeb"/>
        <w:shd w:val="clear" w:color="auto" w:fill="FFFFFF"/>
        <w:spacing w:before="120" w:beforeAutospacing="0" w:after="120" w:afterAutospacing="0" w:line="276" w:lineRule="auto"/>
        <w:jc w:val="both"/>
        <w:rPr>
          <w:rFonts w:ascii="Arial" w:hAnsi="Arial" w:cs="Arial"/>
          <w:b/>
          <w:bCs/>
          <w:color w:val="202122"/>
          <w:sz w:val="20"/>
          <w:szCs w:val="20"/>
        </w:rPr>
      </w:pPr>
      <w:r>
        <w:rPr>
          <w:rFonts w:ascii="Arial" w:hAnsi="Arial"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05EC07E" w14:textId="24256836" w:rsidR="00AE7F49" w:rsidRPr="00AE7F49" w:rsidRDefault="00AE7F49" w:rsidP="00AE7F49">
      <w:pPr>
        <w:pStyle w:val="Ttulo1"/>
        <w:pBdr>
          <w:bottom w:val="single" w:sz="6" w:space="0" w:color="A2A9B1"/>
        </w:pBdr>
        <w:spacing w:before="0" w:after="60"/>
        <w:jc w:val="center"/>
        <w:rPr>
          <w:rFonts w:ascii="Arial" w:hAnsi="Arial" w:cs="Arial"/>
          <w:color w:val="000000"/>
          <w:sz w:val="28"/>
          <w:szCs w:val="28"/>
          <w:lang w:val="es-ES"/>
        </w:rPr>
      </w:pPr>
      <w:r w:rsidRPr="00AE7F49">
        <w:rPr>
          <w:rFonts w:ascii="Arial" w:hAnsi="Arial" w:cs="Arial"/>
          <w:b/>
          <w:bCs/>
          <w:color w:val="000000"/>
          <w:sz w:val="28"/>
          <w:szCs w:val="28"/>
          <w:lang w:val="es-ES"/>
        </w:rPr>
        <w:lastRenderedPageBreak/>
        <w:t>Escuela cínica</w:t>
      </w:r>
    </w:p>
    <w:p w14:paraId="6E6979B4" w14:textId="25250D6C" w:rsidR="00AE7F49" w:rsidRPr="00AE7F49" w:rsidRDefault="00AE7F49" w:rsidP="00AE7F49">
      <w:pPr>
        <w:pStyle w:val="NormalWeb"/>
        <w:shd w:val="clear" w:color="auto" w:fill="FFFFFF"/>
        <w:spacing w:before="120" w:beforeAutospacing="0" w:after="120" w:afterAutospacing="0" w:line="360" w:lineRule="auto"/>
        <w:jc w:val="both"/>
        <w:rPr>
          <w:rFonts w:ascii="Arial" w:hAnsi="Arial" w:cs="Arial"/>
          <w:sz w:val="21"/>
          <w:szCs w:val="21"/>
        </w:rPr>
      </w:pPr>
      <w:r w:rsidRPr="00AE7F49">
        <w:rPr>
          <w:rFonts w:ascii="Arial" w:hAnsi="Arial" w:cs="Arial"/>
          <w:sz w:val="21"/>
          <w:szCs w:val="21"/>
        </w:rPr>
        <w:t>Se denomina </w:t>
      </w:r>
      <w:r w:rsidRPr="00AE7F49">
        <w:rPr>
          <w:rFonts w:ascii="Arial" w:hAnsi="Arial" w:cs="Arial"/>
          <w:b/>
          <w:bCs/>
          <w:sz w:val="21"/>
          <w:szCs w:val="21"/>
        </w:rPr>
        <w:t>escuela cínica</w:t>
      </w:r>
      <w:r w:rsidRPr="00AE7F49">
        <w:rPr>
          <w:rFonts w:ascii="Arial" w:hAnsi="Arial" w:cs="Arial"/>
          <w:sz w:val="21"/>
          <w:szCs w:val="21"/>
        </w:rPr>
        <w:t> (del </w:t>
      </w:r>
      <w:hyperlink r:id="rId26" w:tooltip="Idioma griego" w:history="1">
        <w:r w:rsidRPr="00AE7F49">
          <w:rPr>
            <w:rStyle w:val="Hipervnculo"/>
            <w:rFonts w:ascii="Arial" w:hAnsi="Arial" w:cs="Arial"/>
            <w:color w:val="auto"/>
            <w:sz w:val="21"/>
            <w:szCs w:val="21"/>
            <w:u w:val="none"/>
          </w:rPr>
          <w:t>griego</w:t>
        </w:r>
      </w:hyperlink>
      <w:r w:rsidRPr="00AE7F49">
        <w:rPr>
          <w:rFonts w:ascii="Arial" w:hAnsi="Arial" w:cs="Arial"/>
          <w:sz w:val="21"/>
          <w:szCs w:val="21"/>
        </w:rPr>
        <w:t> </w:t>
      </w:r>
      <w:proofErr w:type="spellStart"/>
      <w:r w:rsidRPr="00AE7F49">
        <w:rPr>
          <w:rFonts w:ascii="Arial" w:hAnsi="Arial" w:cs="Arial"/>
          <w:sz w:val="21"/>
          <w:szCs w:val="21"/>
        </w:rPr>
        <w:t>κύων</w:t>
      </w:r>
      <w:proofErr w:type="spellEnd"/>
      <w:r w:rsidRPr="00AE7F49">
        <w:rPr>
          <w:rFonts w:ascii="Arial" w:hAnsi="Arial" w:cs="Arial"/>
          <w:sz w:val="21"/>
          <w:szCs w:val="21"/>
        </w:rPr>
        <w:t> </w:t>
      </w:r>
      <w:proofErr w:type="spellStart"/>
      <w:r w:rsidRPr="00AE7F49">
        <w:rPr>
          <w:rFonts w:ascii="Arial" w:hAnsi="Arial" w:cs="Arial"/>
          <w:i/>
          <w:iCs/>
          <w:sz w:val="21"/>
          <w:szCs w:val="21"/>
        </w:rPr>
        <w:t>kyon</w:t>
      </w:r>
      <w:proofErr w:type="spellEnd"/>
      <w:r w:rsidRPr="00AE7F49">
        <w:rPr>
          <w:rFonts w:ascii="Arial" w:hAnsi="Arial" w:cs="Arial"/>
          <w:sz w:val="21"/>
          <w:szCs w:val="21"/>
        </w:rPr>
        <w:t>: ‘perro’, denominación atribuida debido a su frugal modo de vivir) a la fundada en la </w:t>
      </w:r>
      <w:hyperlink r:id="rId27" w:tooltip="Antigua Grecia" w:history="1">
        <w:r w:rsidRPr="00AE7F49">
          <w:rPr>
            <w:rStyle w:val="Hipervnculo"/>
            <w:rFonts w:ascii="Arial" w:hAnsi="Arial" w:cs="Arial"/>
            <w:color w:val="auto"/>
            <w:sz w:val="21"/>
            <w:szCs w:val="21"/>
            <w:u w:val="none"/>
          </w:rPr>
          <w:t>Antigua Grecia</w:t>
        </w:r>
      </w:hyperlink>
      <w:r w:rsidRPr="00AE7F49">
        <w:rPr>
          <w:rFonts w:ascii="Arial" w:hAnsi="Arial" w:cs="Arial"/>
          <w:sz w:val="21"/>
          <w:szCs w:val="21"/>
        </w:rPr>
        <w:t> durante la segunda mitad del </w:t>
      </w:r>
      <w:hyperlink r:id="rId28" w:tooltip="Siglo IV a. C." w:history="1">
        <w:r w:rsidRPr="00AE7F49">
          <w:rPr>
            <w:rStyle w:val="Hipervnculo"/>
            <w:rFonts w:ascii="Arial" w:hAnsi="Arial" w:cs="Arial"/>
            <w:color w:val="auto"/>
            <w:sz w:val="21"/>
            <w:szCs w:val="21"/>
            <w:u w:val="none"/>
          </w:rPr>
          <w:t>siglo IV a. C.</w:t>
        </w:r>
      </w:hyperlink>
      <w:r w:rsidRPr="00AE7F49">
        <w:rPr>
          <w:rFonts w:ascii="Arial" w:hAnsi="Arial" w:cs="Arial"/>
          <w:sz w:val="21"/>
          <w:szCs w:val="21"/>
        </w:rPr>
        <w:t> El griego </w:t>
      </w:r>
      <w:hyperlink r:id="rId29" w:tooltip="Antístenes" w:history="1">
        <w:r w:rsidRPr="00AE7F49">
          <w:rPr>
            <w:rStyle w:val="Hipervnculo"/>
            <w:rFonts w:ascii="Arial" w:hAnsi="Arial" w:cs="Arial"/>
            <w:color w:val="auto"/>
            <w:sz w:val="21"/>
            <w:szCs w:val="21"/>
            <w:u w:val="none"/>
          </w:rPr>
          <w:t>Antístenes</w:t>
        </w:r>
      </w:hyperlink>
      <w:r w:rsidRPr="00AE7F49">
        <w:rPr>
          <w:rFonts w:ascii="Arial" w:hAnsi="Arial" w:cs="Arial"/>
          <w:sz w:val="21"/>
          <w:szCs w:val="21"/>
        </w:rPr>
        <w:t> fue su fundador y </w:t>
      </w:r>
      <w:hyperlink r:id="rId30" w:tooltip="Diógenes de Sinope" w:history="1">
        <w:r w:rsidRPr="00AE7F49">
          <w:rPr>
            <w:rStyle w:val="Hipervnculo"/>
            <w:rFonts w:ascii="Arial" w:hAnsi="Arial" w:cs="Arial"/>
            <w:color w:val="auto"/>
            <w:sz w:val="21"/>
            <w:szCs w:val="21"/>
            <w:u w:val="none"/>
          </w:rPr>
          <w:t>Diógenes de Sinope</w:t>
        </w:r>
      </w:hyperlink>
      <w:r w:rsidRPr="00AE7F49">
        <w:rPr>
          <w:rFonts w:ascii="Arial" w:hAnsi="Arial" w:cs="Arial"/>
          <w:sz w:val="21"/>
          <w:szCs w:val="21"/>
        </w:rPr>
        <w:t> uno de sus filósofos más reconocidos y representativos de su época. Reinterpretaron la doctrina </w:t>
      </w:r>
      <w:hyperlink r:id="rId31" w:tooltip="Socrática" w:history="1">
        <w:r w:rsidRPr="00AE7F49">
          <w:rPr>
            <w:rStyle w:val="Hipervnculo"/>
            <w:rFonts w:ascii="Arial" w:hAnsi="Arial" w:cs="Arial"/>
            <w:color w:val="auto"/>
            <w:sz w:val="21"/>
            <w:szCs w:val="21"/>
            <w:u w:val="none"/>
          </w:rPr>
          <w:t>socrática</w:t>
        </w:r>
      </w:hyperlink>
      <w:r w:rsidRPr="00AE7F49">
        <w:rPr>
          <w:rFonts w:ascii="Arial" w:hAnsi="Arial" w:cs="Arial"/>
          <w:sz w:val="21"/>
          <w:szCs w:val="21"/>
        </w:rPr>
        <w:t> considerando que la </w:t>
      </w:r>
      <w:hyperlink r:id="rId32" w:tooltip="Civilización" w:history="1">
        <w:r w:rsidRPr="00AE7F49">
          <w:rPr>
            <w:rStyle w:val="Hipervnculo"/>
            <w:rFonts w:ascii="Arial" w:hAnsi="Arial" w:cs="Arial"/>
            <w:color w:val="auto"/>
            <w:sz w:val="21"/>
            <w:szCs w:val="21"/>
            <w:u w:val="none"/>
          </w:rPr>
          <w:t>civilización</w:t>
        </w:r>
      </w:hyperlink>
      <w:r w:rsidRPr="00AE7F49">
        <w:rPr>
          <w:rFonts w:ascii="Arial" w:hAnsi="Arial" w:cs="Arial"/>
          <w:sz w:val="21"/>
          <w:szCs w:val="21"/>
        </w:rPr>
        <w:t> y su forma de vida era un mal y que la felicidad venía dada siguiendo una vida simple y acorde con la naturaleza. El hombre llevaba en sí mismo ya los elementos para ser feliz y conquistar su autonomía era de hecho el verdadero </w:t>
      </w:r>
      <w:hyperlink r:id="rId33" w:tooltip="Bien (filosofía)" w:history="1">
        <w:r w:rsidRPr="00AE7F49">
          <w:rPr>
            <w:rStyle w:val="Hipervnculo"/>
            <w:rFonts w:ascii="Arial" w:hAnsi="Arial" w:cs="Arial"/>
            <w:color w:val="auto"/>
            <w:sz w:val="21"/>
            <w:szCs w:val="21"/>
            <w:u w:val="none"/>
          </w:rPr>
          <w:t>bien</w:t>
        </w:r>
      </w:hyperlink>
      <w:r w:rsidRPr="00AE7F49">
        <w:rPr>
          <w:rFonts w:ascii="Arial" w:hAnsi="Arial" w:cs="Arial"/>
          <w:sz w:val="21"/>
          <w:szCs w:val="21"/>
        </w:rPr>
        <w:t>. De ahí el desprecio a las riquezas y a cualquier forma de preocupación material. El hombre con menos necesidades era el más libre y el más feliz.</w:t>
      </w:r>
      <w:r w:rsidRPr="00AE7F49">
        <w:rPr>
          <w:rFonts w:ascii="Arial" w:hAnsi="Arial" w:cs="Arial"/>
          <w:sz w:val="21"/>
          <w:szCs w:val="21"/>
        </w:rPr>
        <w:t xml:space="preserve"> </w:t>
      </w:r>
    </w:p>
    <w:p w14:paraId="2537E61C" w14:textId="6594D682" w:rsidR="00AE7F49" w:rsidRDefault="00AE7F49" w:rsidP="00AE7F49">
      <w:pPr>
        <w:pStyle w:val="NormalWeb"/>
        <w:shd w:val="clear" w:color="auto" w:fill="FFFFFF"/>
        <w:spacing w:before="120" w:beforeAutospacing="0" w:after="120" w:afterAutospacing="0" w:line="360" w:lineRule="auto"/>
        <w:jc w:val="both"/>
        <w:rPr>
          <w:rFonts w:ascii="Arial" w:hAnsi="Arial" w:cs="Arial"/>
          <w:b/>
          <w:bCs/>
          <w:color w:val="202122"/>
          <w:sz w:val="28"/>
          <w:szCs w:val="28"/>
        </w:rPr>
      </w:pPr>
      <w:r w:rsidRPr="00AE7F49">
        <w:rPr>
          <w:rFonts w:ascii="Arial" w:hAnsi="Arial" w:cs="Arial"/>
          <w:sz w:val="21"/>
          <w:szCs w:val="21"/>
        </w:rPr>
        <w:t>Los cínicos fueron famosos por sus excentricidades, de las cuales cuenta muchas </w:t>
      </w:r>
      <w:hyperlink r:id="rId34" w:tooltip="Diógenes Laercio" w:history="1">
        <w:r w:rsidRPr="00AE7F49">
          <w:rPr>
            <w:rStyle w:val="Hipervnculo"/>
            <w:rFonts w:ascii="Arial" w:hAnsi="Arial" w:cs="Arial"/>
            <w:color w:val="auto"/>
            <w:sz w:val="21"/>
            <w:szCs w:val="21"/>
            <w:u w:val="none"/>
          </w:rPr>
          <w:t>Diógenes Laercio</w:t>
        </w:r>
      </w:hyperlink>
      <w:r w:rsidRPr="00AE7F49">
        <w:rPr>
          <w:rFonts w:ascii="Arial" w:hAnsi="Arial" w:cs="Arial"/>
          <w:sz w:val="21"/>
          <w:szCs w:val="21"/>
        </w:rPr>
        <w:t>, y por la composición de numerosas </w:t>
      </w:r>
      <w:hyperlink r:id="rId35" w:tooltip="Sátira" w:history="1">
        <w:r w:rsidRPr="00AE7F49">
          <w:rPr>
            <w:rStyle w:val="Hipervnculo"/>
            <w:rFonts w:ascii="Arial" w:hAnsi="Arial" w:cs="Arial"/>
            <w:color w:val="auto"/>
            <w:sz w:val="21"/>
            <w:szCs w:val="21"/>
            <w:u w:val="none"/>
          </w:rPr>
          <w:t>sátiras</w:t>
        </w:r>
      </w:hyperlink>
      <w:r w:rsidRPr="00AE7F49">
        <w:rPr>
          <w:rFonts w:ascii="Arial" w:hAnsi="Arial" w:cs="Arial"/>
          <w:sz w:val="21"/>
          <w:szCs w:val="21"/>
        </w:rPr>
        <w:t> o </w:t>
      </w:r>
      <w:hyperlink r:id="rId36" w:tooltip="Diatriba" w:history="1">
        <w:r w:rsidRPr="00AE7F49">
          <w:rPr>
            <w:rStyle w:val="Hipervnculo"/>
            <w:rFonts w:ascii="Arial" w:hAnsi="Arial" w:cs="Arial"/>
            <w:color w:val="auto"/>
            <w:sz w:val="21"/>
            <w:szCs w:val="21"/>
            <w:u w:val="none"/>
          </w:rPr>
          <w:t>diatribas</w:t>
        </w:r>
      </w:hyperlink>
      <w:r w:rsidRPr="00AE7F49">
        <w:rPr>
          <w:rFonts w:ascii="Arial" w:hAnsi="Arial" w:cs="Arial"/>
          <w:sz w:val="21"/>
          <w:szCs w:val="21"/>
        </w:rPr>
        <w:t> contra la corrupción de las costumbres y los vicios de la sociedad griega de su tiempo, practicando una actitud muchas veces irreverente, la llamada </w:t>
      </w:r>
      <w:proofErr w:type="spellStart"/>
      <w:r w:rsidRPr="00AE7F49">
        <w:rPr>
          <w:rFonts w:ascii="Arial" w:hAnsi="Arial" w:cs="Arial"/>
          <w:sz w:val="21"/>
          <w:szCs w:val="21"/>
        </w:rPr>
        <w:fldChar w:fldCharType="begin"/>
      </w:r>
      <w:r w:rsidRPr="00AE7F49">
        <w:rPr>
          <w:rFonts w:ascii="Arial" w:hAnsi="Arial" w:cs="Arial"/>
          <w:sz w:val="21"/>
          <w:szCs w:val="21"/>
        </w:rPr>
        <w:instrText xml:space="preserve"> HYPERLINK "https://es.wikipedia.org/wiki/Anaideia" \o "Anaideia" </w:instrText>
      </w:r>
      <w:r w:rsidRPr="00AE7F49">
        <w:rPr>
          <w:rFonts w:ascii="Arial" w:hAnsi="Arial" w:cs="Arial"/>
          <w:sz w:val="21"/>
          <w:szCs w:val="21"/>
        </w:rPr>
        <w:fldChar w:fldCharType="separate"/>
      </w:r>
      <w:r w:rsidRPr="00AE7F49">
        <w:rPr>
          <w:rStyle w:val="Hipervnculo"/>
          <w:rFonts w:ascii="Arial" w:hAnsi="Arial" w:cs="Arial"/>
          <w:color w:val="auto"/>
          <w:sz w:val="21"/>
          <w:szCs w:val="21"/>
          <w:u w:val="none"/>
        </w:rPr>
        <w:t>anaideia</w:t>
      </w:r>
      <w:proofErr w:type="spellEnd"/>
      <w:r w:rsidRPr="00AE7F49">
        <w:rPr>
          <w:rFonts w:ascii="Arial" w:hAnsi="Arial" w:cs="Arial"/>
          <w:sz w:val="21"/>
          <w:szCs w:val="21"/>
        </w:rPr>
        <w:fldChar w:fldCharType="end"/>
      </w:r>
      <w:r w:rsidRPr="00AE7F49">
        <w:rPr>
          <w:rFonts w:ascii="Arial" w:hAnsi="Arial" w:cs="Arial"/>
          <w:sz w:val="21"/>
          <w:szCs w:val="21"/>
        </w:rPr>
        <w:t>. Ciertos aspectos de la </w:t>
      </w:r>
      <w:hyperlink r:id="rId37" w:tooltip="Moral" w:history="1">
        <w:r w:rsidRPr="00AE7F49">
          <w:rPr>
            <w:rStyle w:val="Hipervnculo"/>
            <w:rFonts w:ascii="Arial" w:hAnsi="Arial" w:cs="Arial"/>
            <w:color w:val="auto"/>
            <w:sz w:val="21"/>
            <w:szCs w:val="21"/>
            <w:u w:val="none"/>
          </w:rPr>
          <w:t>moral</w:t>
        </w:r>
      </w:hyperlink>
      <w:r w:rsidRPr="00AE7F49">
        <w:rPr>
          <w:rFonts w:ascii="Arial" w:hAnsi="Arial" w:cs="Arial"/>
          <w:sz w:val="21"/>
          <w:szCs w:val="21"/>
        </w:rPr>
        <w:t> cínica influyeron en el </w:t>
      </w:r>
      <w:hyperlink r:id="rId38" w:tooltip="Estoicismo" w:history="1">
        <w:r w:rsidRPr="00AE7F49">
          <w:rPr>
            <w:rStyle w:val="Hipervnculo"/>
            <w:rFonts w:ascii="Arial" w:hAnsi="Arial" w:cs="Arial"/>
            <w:color w:val="auto"/>
            <w:sz w:val="21"/>
            <w:szCs w:val="21"/>
            <w:u w:val="none"/>
          </w:rPr>
          <w:t>estoicismo</w:t>
        </w:r>
      </w:hyperlink>
      <w:r w:rsidRPr="00AE7F49">
        <w:rPr>
          <w:rFonts w:ascii="Arial" w:hAnsi="Arial" w:cs="Arial"/>
          <w:sz w:val="21"/>
          <w:szCs w:val="21"/>
        </w:rPr>
        <w:t>, pero, si bien la actitud de los cínicos es crítica respecto a los males de la sociedad, la de los estoicos es de acción mediante la virtud.</w:t>
      </w:r>
    </w:p>
    <w:p w14:paraId="3521674B" w14:textId="7A849730" w:rsidR="00AE7F49" w:rsidRPr="00AE7F49" w:rsidRDefault="00AE7F49" w:rsidP="00AE7F49">
      <w:pPr>
        <w:pStyle w:val="Ttulo3"/>
        <w:shd w:val="clear" w:color="auto" w:fill="FFFFFF"/>
        <w:spacing w:before="72" w:after="60" w:line="360" w:lineRule="auto"/>
        <w:jc w:val="both"/>
        <w:rPr>
          <w:rFonts w:ascii="Arial" w:hAnsi="Arial" w:cs="Arial"/>
          <w:b/>
          <w:bCs/>
          <w:color w:val="000000"/>
          <w:sz w:val="22"/>
          <w:szCs w:val="22"/>
        </w:rPr>
      </w:pPr>
      <w:r w:rsidRPr="00AE7F49">
        <w:rPr>
          <w:rStyle w:val="mw-headline"/>
          <w:rFonts w:ascii="Arial" w:hAnsi="Arial" w:cs="Arial"/>
          <w:b/>
          <w:bCs/>
          <w:color w:val="000000"/>
          <w:sz w:val="22"/>
          <w:szCs w:val="22"/>
        </w:rPr>
        <w:t>Descripción de una persona cínica</w:t>
      </w:r>
    </w:p>
    <w:p w14:paraId="4020506C" w14:textId="19F10C64" w:rsidR="00AE7F49" w:rsidRPr="00AE7F49" w:rsidRDefault="00AE7F49" w:rsidP="00AE7F49">
      <w:pPr>
        <w:pStyle w:val="NormalWeb"/>
        <w:shd w:val="clear" w:color="auto" w:fill="FFFFFF"/>
        <w:spacing w:before="120" w:beforeAutospacing="0" w:after="120" w:afterAutospacing="0" w:line="360" w:lineRule="auto"/>
        <w:jc w:val="both"/>
        <w:rPr>
          <w:rFonts w:ascii="Arial" w:hAnsi="Arial" w:cs="Arial"/>
          <w:color w:val="202122"/>
          <w:sz w:val="22"/>
          <w:szCs w:val="22"/>
        </w:rPr>
      </w:pPr>
      <w:r w:rsidRPr="00AE7F49">
        <w:rPr>
          <w:rFonts w:ascii="Arial" w:hAnsi="Arial" w:cs="Arial"/>
          <w:color w:val="202122"/>
          <w:sz w:val="22"/>
          <w:szCs w:val="22"/>
        </w:rPr>
        <w:t>Estos individuos aspiraban a identificarse con la figura del perro, por la sencillez y desfachatez de la vida canina. Usaban barba, llevaban alforja y cayado, practicaban juegos de palabras a manera de metodología: a aquellos que proponían ideas y teorías incomprensibles, ellos ponían el gesto, el humor y la ironía.</w:t>
      </w:r>
      <w:r>
        <w:rPr>
          <w:rFonts w:ascii="Arial" w:hAnsi="Arial" w:cs="Arial"/>
          <w:color w:val="202122"/>
          <w:sz w:val="22"/>
          <w:szCs w:val="22"/>
        </w:rPr>
        <w:t xml:space="preserve"> </w:t>
      </w:r>
      <w:r w:rsidRPr="00AE7F49">
        <w:rPr>
          <w:rFonts w:ascii="Arial" w:hAnsi="Arial" w:cs="Arial"/>
          <w:color w:val="202122"/>
          <w:sz w:val="22"/>
          <w:szCs w:val="22"/>
        </w:rPr>
        <w:t>Los cínicos tomaron como modelo la naturaleza y los animales; invitaban al alboroto de toda sepultura.</w:t>
      </w:r>
    </w:p>
    <w:p w14:paraId="4A65ECBD" w14:textId="77777777" w:rsidR="00AE7F49" w:rsidRDefault="00AE7F49" w:rsidP="00AE7F49">
      <w:pPr>
        <w:pStyle w:val="NormalWeb"/>
        <w:shd w:val="clear" w:color="auto" w:fill="FFFFFF"/>
        <w:spacing w:before="120" w:beforeAutospacing="0" w:after="120" w:afterAutospacing="0"/>
        <w:rPr>
          <w:rFonts w:ascii="Arial" w:hAnsi="Arial" w:cs="Arial"/>
          <w:b/>
          <w:bCs/>
          <w:color w:val="202122"/>
          <w:sz w:val="22"/>
          <w:szCs w:val="22"/>
        </w:rPr>
      </w:pPr>
    </w:p>
    <w:p w14:paraId="18A2B0A9" w14:textId="3EEAA26C" w:rsidR="00AE7F49" w:rsidRPr="00AE7F49" w:rsidRDefault="00AE7F49" w:rsidP="00AE7F49">
      <w:pPr>
        <w:pStyle w:val="NormalWeb"/>
        <w:shd w:val="clear" w:color="auto" w:fill="FFFFFF"/>
        <w:spacing w:before="120" w:beforeAutospacing="0" w:after="120" w:afterAutospacing="0" w:line="360" w:lineRule="auto"/>
        <w:jc w:val="both"/>
        <w:rPr>
          <w:rFonts w:ascii="Arial" w:hAnsi="Arial" w:cs="Arial"/>
          <w:b/>
          <w:bCs/>
          <w:color w:val="202122"/>
          <w:sz w:val="22"/>
          <w:szCs w:val="22"/>
        </w:rPr>
      </w:pPr>
      <w:r w:rsidRPr="00AE7F49">
        <w:rPr>
          <w:rFonts w:ascii="Arial" w:hAnsi="Arial" w:cs="Arial"/>
          <w:b/>
          <w:bCs/>
          <w:color w:val="202122"/>
          <w:sz w:val="22"/>
          <w:szCs w:val="22"/>
        </w:rPr>
        <w:t xml:space="preserve">Actividad </w:t>
      </w:r>
      <w:r w:rsidRPr="00AE7F49">
        <w:rPr>
          <w:rFonts w:ascii="Arial" w:hAnsi="Arial" w:cs="Arial"/>
          <w:b/>
          <w:bCs/>
          <w:color w:val="202122"/>
          <w:sz w:val="22"/>
          <w:szCs w:val="22"/>
        </w:rPr>
        <w:t>3</w:t>
      </w:r>
      <w:r w:rsidRPr="00AE7F49">
        <w:rPr>
          <w:rFonts w:ascii="Arial" w:hAnsi="Arial" w:cs="Arial"/>
          <w:b/>
          <w:bCs/>
          <w:color w:val="202122"/>
          <w:sz w:val="22"/>
          <w:szCs w:val="22"/>
        </w:rPr>
        <w:t>:</w:t>
      </w:r>
    </w:p>
    <w:p w14:paraId="60B79AED" w14:textId="563A4A03" w:rsidR="00AE7F49" w:rsidRPr="00AE7F49" w:rsidRDefault="00AE7F49" w:rsidP="00AE7F49">
      <w:pPr>
        <w:pStyle w:val="Ttulo3"/>
        <w:shd w:val="clear" w:color="auto" w:fill="FFFFFF"/>
        <w:spacing w:before="72" w:after="60" w:line="360" w:lineRule="auto"/>
        <w:jc w:val="both"/>
        <w:rPr>
          <w:rFonts w:ascii="Arial" w:hAnsi="Arial" w:cs="Arial"/>
          <w:b/>
          <w:bCs/>
          <w:color w:val="000000"/>
          <w:sz w:val="22"/>
          <w:szCs w:val="22"/>
        </w:rPr>
      </w:pPr>
      <w:r w:rsidRPr="00AE7F49">
        <w:rPr>
          <w:rStyle w:val="mw-headline"/>
          <w:rFonts w:ascii="Arial" w:hAnsi="Arial" w:cs="Arial"/>
          <w:b/>
          <w:bCs/>
          <w:color w:val="000000"/>
          <w:sz w:val="22"/>
          <w:szCs w:val="22"/>
        </w:rPr>
        <w:t xml:space="preserve">Consulte datos biográficos del filósofo </w:t>
      </w:r>
      <w:r w:rsidRPr="00AE7F49">
        <w:rPr>
          <w:rStyle w:val="mw-headline"/>
          <w:rFonts w:ascii="Arial" w:hAnsi="Arial" w:cs="Arial"/>
          <w:b/>
          <w:bCs/>
          <w:color w:val="000000"/>
          <w:sz w:val="22"/>
          <w:szCs w:val="22"/>
        </w:rPr>
        <w:t>Diógenes de Sinope</w:t>
      </w:r>
      <w:r w:rsidRPr="00AE7F49">
        <w:rPr>
          <w:rStyle w:val="mw-headline"/>
          <w:rFonts w:ascii="Arial" w:hAnsi="Arial" w:cs="Arial"/>
          <w:b/>
          <w:bCs/>
          <w:color w:val="000000"/>
          <w:sz w:val="22"/>
          <w:szCs w:val="22"/>
        </w:rPr>
        <w:t xml:space="preserve"> y escriba lo que más le llama la atención de este pensador:</w:t>
      </w:r>
    </w:p>
    <w:p w14:paraId="62E1B6EA" w14:textId="77777777" w:rsidR="00AE7F49" w:rsidRPr="00AE7F49" w:rsidRDefault="00AE7F49" w:rsidP="00AE7F49">
      <w:pPr>
        <w:pStyle w:val="NormalWeb"/>
        <w:shd w:val="clear" w:color="auto" w:fill="FFFFFF"/>
        <w:spacing w:before="120" w:beforeAutospacing="0" w:after="120" w:afterAutospacing="0" w:line="276" w:lineRule="auto"/>
        <w:jc w:val="both"/>
        <w:rPr>
          <w:rFonts w:ascii="Arial" w:hAnsi="Arial" w:cs="Arial"/>
          <w:b/>
          <w:bCs/>
          <w:color w:val="202122"/>
          <w:sz w:val="20"/>
          <w:szCs w:val="20"/>
        </w:rPr>
      </w:pPr>
      <w:r>
        <w:rPr>
          <w:rFonts w:ascii="Arial" w:hAnsi="Arial"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CA77A12" w14:textId="1002C428" w:rsidR="00AE7F49" w:rsidRDefault="00AE7F49" w:rsidP="001E789A">
      <w:pPr>
        <w:pStyle w:val="NormalWeb"/>
        <w:shd w:val="clear" w:color="auto" w:fill="FFFFFF"/>
        <w:spacing w:before="120" w:beforeAutospacing="0" w:after="120" w:afterAutospacing="0"/>
        <w:jc w:val="center"/>
        <w:rPr>
          <w:rFonts w:ascii="Arial" w:hAnsi="Arial" w:cs="Arial"/>
          <w:b/>
          <w:bCs/>
          <w:color w:val="202122"/>
          <w:sz w:val="28"/>
          <w:szCs w:val="28"/>
        </w:rPr>
      </w:pPr>
    </w:p>
    <w:p w14:paraId="552BEE2C" w14:textId="115CFE4E" w:rsidR="00AE7F49" w:rsidRDefault="00AE7F49" w:rsidP="001E789A">
      <w:pPr>
        <w:pStyle w:val="NormalWeb"/>
        <w:shd w:val="clear" w:color="auto" w:fill="FFFFFF"/>
        <w:spacing w:before="120" w:beforeAutospacing="0" w:after="120" w:afterAutospacing="0"/>
        <w:jc w:val="center"/>
        <w:rPr>
          <w:rFonts w:ascii="Arial" w:hAnsi="Arial" w:cs="Arial"/>
          <w:b/>
          <w:bCs/>
          <w:color w:val="202122"/>
          <w:sz w:val="28"/>
          <w:szCs w:val="28"/>
        </w:rPr>
      </w:pPr>
    </w:p>
    <w:p w14:paraId="3794B487" w14:textId="77777777" w:rsidR="00AE7F49" w:rsidRDefault="00AE7F49" w:rsidP="001E789A">
      <w:pPr>
        <w:pStyle w:val="NormalWeb"/>
        <w:shd w:val="clear" w:color="auto" w:fill="FFFFFF"/>
        <w:spacing w:before="120" w:beforeAutospacing="0" w:after="120" w:afterAutospacing="0"/>
        <w:jc w:val="center"/>
        <w:rPr>
          <w:rFonts w:ascii="Arial" w:hAnsi="Arial" w:cs="Arial"/>
          <w:b/>
          <w:bCs/>
          <w:color w:val="202122"/>
          <w:sz w:val="28"/>
          <w:szCs w:val="28"/>
        </w:rPr>
      </w:pPr>
    </w:p>
    <w:p w14:paraId="475A65E4" w14:textId="779E8D5A" w:rsidR="003C0B8D" w:rsidRDefault="003C0B8D" w:rsidP="003C0B8D">
      <w:pPr>
        <w:spacing w:after="0"/>
        <w:jc w:val="both"/>
        <w:rPr>
          <w:rFonts w:ascii="Arial" w:eastAsia="Times New Roman" w:hAnsi="Arial" w:cs="Arial"/>
          <w:b/>
          <w:bCs/>
          <w:sz w:val="24"/>
          <w:szCs w:val="24"/>
          <w:lang w:eastAsia="es-CO"/>
        </w:rPr>
      </w:pPr>
      <w:r w:rsidRPr="00E85890">
        <w:rPr>
          <w:rFonts w:ascii="Arial" w:eastAsia="Times New Roman" w:hAnsi="Arial" w:cs="Arial"/>
          <w:b/>
          <w:bCs/>
          <w:sz w:val="24"/>
          <w:szCs w:val="24"/>
          <w:lang w:eastAsia="es-CO"/>
        </w:rPr>
        <w:t>Actividad</w:t>
      </w:r>
      <w:r>
        <w:rPr>
          <w:rFonts w:ascii="Arial" w:eastAsia="Times New Roman" w:hAnsi="Arial" w:cs="Arial"/>
          <w:b/>
          <w:bCs/>
          <w:sz w:val="24"/>
          <w:szCs w:val="24"/>
          <w:lang w:eastAsia="es-CO"/>
        </w:rPr>
        <w:t xml:space="preserve"> </w:t>
      </w:r>
      <w:r w:rsidR="00AE7F49">
        <w:rPr>
          <w:rFonts w:ascii="Arial" w:eastAsia="Times New Roman" w:hAnsi="Arial" w:cs="Arial"/>
          <w:b/>
          <w:bCs/>
          <w:sz w:val="24"/>
          <w:szCs w:val="24"/>
          <w:lang w:eastAsia="es-CO"/>
        </w:rPr>
        <w:t>4</w:t>
      </w:r>
      <w:r w:rsidRPr="00E85890">
        <w:rPr>
          <w:rFonts w:ascii="Arial" w:eastAsia="Times New Roman" w:hAnsi="Arial" w:cs="Arial"/>
          <w:b/>
          <w:bCs/>
          <w:sz w:val="24"/>
          <w:szCs w:val="24"/>
          <w:lang w:eastAsia="es-CO"/>
        </w:rPr>
        <w:t>:</w:t>
      </w:r>
    </w:p>
    <w:p w14:paraId="7203C76C" w14:textId="77777777" w:rsidR="003C0B8D" w:rsidRPr="00E85890" w:rsidRDefault="003C0B8D" w:rsidP="003C0B8D">
      <w:pPr>
        <w:spacing w:after="0"/>
        <w:jc w:val="both"/>
        <w:rPr>
          <w:rFonts w:ascii="Arial" w:eastAsia="Times New Roman" w:hAnsi="Arial" w:cs="Arial"/>
          <w:b/>
          <w:sz w:val="24"/>
          <w:szCs w:val="24"/>
          <w:lang w:eastAsia="es-CO"/>
        </w:rPr>
      </w:pPr>
    </w:p>
    <w:p w14:paraId="16067425" w14:textId="50F1B8D7" w:rsidR="003C0B8D" w:rsidRDefault="00130949" w:rsidP="003C0B8D">
      <w:pPr>
        <w:spacing w:after="0"/>
        <w:jc w:val="both"/>
        <w:rPr>
          <w:rFonts w:ascii="Arial" w:eastAsia="Times New Roman" w:hAnsi="Arial" w:cs="Arial"/>
          <w:sz w:val="24"/>
          <w:szCs w:val="24"/>
          <w:lang w:eastAsia="es-CO"/>
        </w:rPr>
      </w:pPr>
      <w:r w:rsidRPr="0088354D">
        <w:rPr>
          <w:rFonts w:ascii="Arial" w:eastAsia="Times New Roman" w:hAnsi="Arial" w:cs="Arial"/>
          <w:b/>
          <w:sz w:val="24"/>
          <w:szCs w:val="24"/>
          <w:lang w:eastAsia="es-CO"/>
        </w:rPr>
        <w:t>¿</w:t>
      </w:r>
      <w:proofErr w:type="gramStart"/>
      <w:r w:rsidRPr="0088354D">
        <w:rPr>
          <w:rFonts w:ascii="Arial" w:eastAsia="Times New Roman" w:hAnsi="Arial" w:cs="Arial"/>
          <w:b/>
          <w:sz w:val="24"/>
          <w:szCs w:val="24"/>
          <w:lang w:eastAsia="es-CO"/>
        </w:rPr>
        <w:t>De acuerdo a</w:t>
      </w:r>
      <w:proofErr w:type="gramEnd"/>
      <w:r w:rsidRPr="0088354D">
        <w:rPr>
          <w:rFonts w:ascii="Arial" w:eastAsia="Times New Roman" w:hAnsi="Arial" w:cs="Arial"/>
          <w:b/>
          <w:sz w:val="24"/>
          <w:szCs w:val="24"/>
          <w:lang w:eastAsia="es-CO"/>
        </w:rPr>
        <w:t xml:space="preserve"> la anterior descripción de una persona cínica conoce a alguien que se ajuste a esa descripción y escriba por qué?</w:t>
      </w:r>
      <w:r w:rsidR="003C0B8D">
        <w:rPr>
          <w:rFonts w:ascii="Arial" w:eastAsia="Times New Roman" w:hAnsi="Arial" w:cs="Arial"/>
          <w:b/>
          <w:sz w:val="24"/>
          <w:szCs w:val="24"/>
          <w:lang w:eastAsia="es-CO"/>
        </w:rPr>
        <w:t xml:space="preserve">: </w:t>
      </w:r>
    </w:p>
    <w:p w14:paraId="10A2774D" w14:textId="6FA5772E" w:rsidR="003C0B8D" w:rsidRPr="0088354D" w:rsidRDefault="003C0B8D" w:rsidP="003C0B8D">
      <w:pPr>
        <w:spacing w:after="0"/>
        <w:jc w:val="both"/>
        <w:rPr>
          <w:rFonts w:ascii="Arial" w:eastAsia="Times New Roman" w:hAnsi="Arial" w:cs="Arial"/>
          <w:sz w:val="24"/>
          <w:szCs w:val="24"/>
          <w:lang w:eastAsia="es-CO"/>
        </w:rPr>
      </w:pPr>
      <w:r w:rsidRPr="0088354D">
        <w:rPr>
          <w:rFonts w:ascii="Arial" w:eastAsia="Times New Roman" w:hAnsi="Arial" w:cs="Arial"/>
          <w:sz w:val="24"/>
          <w:szCs w:val="24"/>
          <w:lang w:eastAsia="es-CO"/>
        </w:rPr>
        <w:t>___________________________________________________________________________________________________________________</w:t>
      </w:r>
      <w:r>
        <w:rPr>
          <w:rFonts w:ascii="Arial" w:eastAsia="Times New Roman" w:hAnsi="Arial" w:cs="Arial"/>
          <w:sz w:val="24"/>
          <w:szCs w:val="24"/>
          <w:lang w:eastAsia="es-CO"/>
        </w:rPr>
        <w:t>______________________________________________________________________________________________________________________________________________________________________________________________________________________</w:t>
      </w:r>
      <w:r w:rsidR="00130949">
        <w:rPr>
          <w:rFonts w:ascii="Arial" w:eastAsia="Times New Roman" w:hAnsi="Arial" w:cs="Arial"/>
          <w:sz w:val="24"/>
          <w:szCs w:val="24"/>
          <w:lang w:eastAsia="es-CO"/>
        </w:rPr>
        <w:t>_____________________________________________</w:t>
      </w:r>
      <w:r w:rsidRPr="0088354D">
        <w:rPr>
          <w:rFonts w:ascii="Arial" w:eastAsia="Times New Roman" w:hAnsi="Arial" w:cs="Arial"/>
          <w:sz w:val="24"/>
          <w:szCs w:val="24"/>
          <w:lang w:eastAsia="es-CO"/>
        </w:rPr>
        <w:t>_</w:t>
      </w:r>
    </w:p>
    <w:p w14:paraId="459F8A20" w14:textId="77777777" w:rsidR="0057184D" w:rsidRDefault="0057184D"/>
    <w:sectPr w:rsidR="0057184D" w:rsidSect="004E661C">
      <w:headerReference w:type="default" r:id="rId3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EAE7A" w14:textId="77777777" w:rsidR="0086006A" w:rsidRDefault="0086006A" w:rsidP="001E789A">
      <w:pPr>
        <w:spacing w:after="0" w:line="240" w:lineRule="auto"/>
      </w:pPr>
      <w:r>
        <w:separator/>
      </w:r>
    </w:p>
  </w:endnote>
  <w:endnote w:type="continuationSeparator" w:id="0">
    <w:p w14:paraId="59F82DE7" w14:textId="77777777" w:rsidR="0086006A" w:rsidRDefault="0086006A" w:rsidP="001E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D347B" w14:textId="77777777" w:rsidR="0086006A" w:rsidRDefault="0086006A" w:rsidP="001E789A">
      <w:pPr>
        <w:spacing w:after="0" w:line="240" w:lineRule="auto"/>
      </w:pPr>
      <w:r>
        <w:separator/>
      </w:r>
    </w:p>
  </w:footnote>
  <w:footnote w:type="continuationSeparator" w:id="0">
    <w:p w14:paraId="3A29D2D7" w14:textId="77777777" w:rsidR="0086006A" w:rsidRDefault="0086006A" w:rsidP="001E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EC55" w14:textId="578F37AC" w:rsidR="001E789A" w:rsidRDefault="003C0B8D" w:rsidP="001E789A">
    <w:pPr>
      <w:spacing w:after="0" w:line="240" w:lineRule="auto"/>
      <w:jc w:val="center"/>
      <w:rPr>
        <w:rFonts w:ascii="Arial" w:hAnsi="Arial" w:cs="Arial"/>
        <w:b/>
      </w:rPr>
    </w:pPr>
    <w:r>
      <w:rPr>
        <w:noProof/>
      </w:rPr>
      <w:drawing>
        <wp:anchor distT="0" distB="0" distL="114300" distR="114300" simplePos="0" relativeHeight="251660288" behindDoc="1" locked="0" layoutInCell="1" allowOverlap="1" wp14:anchorId="14084B51" wp14:editId="7CFA4B8A">
          <wp:simplePos x="0" y="0"/>
          <wp:positionH relativeFrom="column">
            <wp:posOffset>5267325</wp:posOffset>
          </wp:positionH>
          <wp:positionV relativeFrom="paragraph">
            <wp:posOffset>6350</wp:posOffset>
          </wp:positionV>
          <wp:extent cx="971550" cy="791845"/>
          <wp:effectExtent l="0" t="0" r="0" b="8255"/>
          <wp:wrapTight wrapText="bothSides">
            <wp:wrapPolygon edited="0">
              <wp:start x="0" y="0"/>
              <wp:lineTo x="0" y="21306"/>
              <wp:lineTo x="21176" y="21306"/>
              <wp:lineTo x="21176" y="0"/>
              <wp:lineTo x="0" y="0"/>
            </wp:wrapPolygon>
          </wp:wrapTight>
          <wp:docPr id="2" name="Imagen 2"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3CF7B3" wp14:editId="4968F967">
          <wp:simplePos x="0" y="0"/>
          <wp:positionH relativeFrom="column">
            <wp:posOffset>-190500</wp:posOffset>
          </wp:positionH>
          <wp:positionV relativeFrom="paragraph">
            <wp:posOffset>-59055</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sidR="001E789A">
      <w:rPr>
        <w:rFonts w:ascii="Arial" w:hAnsi="Arial" w:cs="Arial"/>
        <w:b/>
      </w:rPr>
      <w:t>I.E.D. ANTONIO NARIÑO</w:t>
    </w:r>
  </w:p>
  <w:p w14:paraId="43325CFC"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bCs/>
        <w:spacing w:val="-15"/>
      </w:rPr>
      <w:t>Jornada Nocturna</w:t>
    </w:r>
  </w:p>
  <w:p w14:paraId="7E25FCCB" w14:textId="131BE454" w:rsidR="001E789A" w:rsidRDefault="001E789A" w:rsidP="001E789A">
    <w:pPr>
      <w:spacing w:after="0" w:line="240" w:lineRule="auto"/>
      <w:jc w:val="center"/>
      <w:outlineLvl w:val="2"/>
      <w:rPr>
        <w:rFonts w:ascii="Arial" w:hAnsi="Arial" w:cs="Arial"/>
        <w:b/>
        <w:bCs/>
        <w:spacing w:val="-15"/>
      </w:rPr>
    </w:pPr>
    <w:r>
      <w:rPr>
        <w:rFonts w:ascii="Arial" w:hAnsi="Arial" w:cs="Arial"/>
        <w:b/>
        <w:bCs/>
        <w:spacing w:val="-15"/>
      </w:rPr>
      <w:t xml:space="preserve">Curso: </w:t>
    </w:r>
    <w:r w:rsidR="00130949">
      <w:rPr>
        <w:rFonts w:ascii="Arial" w:hAnsi="Arial" w:cs="Arial"/>
        <w:b/>
        <w:bCs/>
        <w:spacing w:val="-15"/>
      </w:rPr>
      <w:t>5</w:t>
    </w:r>
    <w:r>
      <w:rPr>
        <w:rFonts w:ascii="Arial" w:hAnsi="Arial" w:cs="Arial"/>
        <w:b/>
        <w:bCs/>
        <w:spacing w:val="-15"/>
      </w:rPr>
      <w:t xml:space="preserve">01 y </w:t>
    </w:r>
    <w:r w:rsidR="00130949">
      <w:rPr>
        <w:rFonts w:ascii="Arial" w:hAnsi="Arial" w:cs="Arial"/>
        <w:b/>
        <w:bCs/>
        <w:spacing w:val="-15"/>
      </w:rPr>
      <w:t>5</w:t>
    </w:r>
    <w:r>
      <w:rPr>
        <w:rFonts w:ascii="Arial" w:hAnsi="Arial" w:cs="Arial"/>
        <w:b/>
        <w:bCs/>
        <w:spacing w:val="-15"/>
      </w:rPr>
      <w:t xml:space="preserve">02 </w:t>
    </w:r>
  </w:p>
  <w:p w14:paraId="1260025E"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rPr>
      <w:t>Asignatura: Filosofía</w:t>
    </w:r>
  </w:p>
  <w:p w14:paraId="08478520"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bCs/>
        <w:spacing w:val="-15"/>
      </w:rPr>
      <w:t xml:space="preserve"> Profesor: Juan Darío Rodríguez B.</w:t>
    </w:r>
  </w:p>
  <w:p w14:paraId="3ACAE036" w14:textId="5493D570" w:rsidR="001E789A" w:rsidRDefault="001E789A" w:rsidP="001E789A">
    <w:pPr>
      <w:pStyle w:val="Encabezado"/>
    </w:pPr>
    <w:r>
      <w:rPr>
        <w:rFonts w:ascii="Arial" w:hAnsi="Arial" w:cs="Arial"/>
        <w:b/>
        <w:bCs/>
      </w:rPr>
      <w:t xml:space="preserve">                                     Guía 1. Tercer Periodo</w:t>
    </w:r>
  </w:p>
  <w:p w14:paraId="320F6224" w14:textId="77777777" w:rsidR="001E789A" w:rsidRDefault="001E78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C1D06"/>
    <w:multiLevelType w:val="hybridMultilevel"/>
    <w:tmpl w:val="1AE06F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A764FF"/>
    <w:multiLevelType w:val="hybridMultilevel"/>
    <w:tmpl w:val="1AE06F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FE0882"/>
    <w:multiLevelType w:val="multilevel"/>
    <w:tmpl w:val="0DE8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73C85"/>
    <w:multiLevelType w:val="multilevel"/>
    <w:tmpl w:val="113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9A"/>
    <w:rsid w:val="00130949"/>
    <w:rsid w:val="001E789A"/>
    <w:rsid w:val="003C0B8D"/>
    <w:rsid w:val="004E661C"/>
    <w:rsid w:val="00545E87"/>
    <w:rsid w:val="0057184D"/>
    <w:rsid w:val="00776F0E"/>
    <w:rsid w:val="0086006A"/>
    <w:rsid w:val="00AE7F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098F"/>
  <w15:chartTrackingRefBased/>
  <w15:docId w15:val="{F2CCB18F-D4D5-4AF2-8E37-579AFBF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7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7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57184D"/>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78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1E789A"/>
    <w:rPr>
      <w:color w:val="0000FF"/>
      <w:u w:val="single"/>
    </w:rPr>
  </w:style>
  <w:style w:type="paragraph" w:styleId="Encabezado">
    <w:name w:val="header"/>
    <w:basedOn w:val="Normal"/>
    <w:link w:val="EncabezadoCar"/>
    <w:uiPriority w:val="99"/>
    <w:unhideWhenUsed/>
    <w:rsid w:val="001E7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789A"/>
  </w:style>
  <w:style w:type="paragraph" w:styleId="Piedepgina">
    <w:name w:val="footer"/>
    <w:basedOn w:val="Normal"/>
    <w:link w:val="PiedepginaCar"/>
    <w:uiPriority w:val="99"/>
    <w:unhideWhenUsed/>
    <w:rsid w:val="001E7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89A"/>
  </w:style>
  <w:style w:type="character" w:styleId="Mencinsinresolver">
    <w:name w:val="Unresolved Mention"/>
    <w:basedOn w:val="Fuentedeprrafopredeter"/>
    <w:uiPriority w:val="99"/>
    <w:semiHidden/>
    <w:unhideWhenUsed/>
    <w:rsid w:val="001E789A"/>
    <w:rPr>
      <w:color w:val="605E5C"/>
      <w:shd w:val="clear" w:color="auto" w:fill="E1DFDD"/>
    </w:rPr>
  </w:style>
  <w:style w:type="paragraph" w:styleId="Prrafodelista">
    <w:name w:val="List Paragraph"/>
    <w:basedOn w:val="Normal"/>
    <w:uiPriority w:val="34"/>
    <w:qFormat/>
    <w:rsid w:val="0057184D"/>
    <w:pPr>
      <w:spacing w:after="200" w:line="276" w:lineRule="auto"/>
      <w:ind w:left="720"/>
      <w:contextualSpacing/>
    </w:pPr>
  </w:style>
  <w:style w:type="character" w:customStyle="1" w:styleId="Ttulo4Car">
    <w:name w:val="Título 4 Car"/>
    <w:basedOn w:val="Fuentedeprrafopredeter"/>
    <w:link w:val="Ttulo4"/>
    <w:uiPriority w:val="9"/>
    <w:rsid w:val="0057184D"/>
    <w:rPr>
      <w:rFonts w:ascii="Times New Roman" w:eastAsia="Times New Roman" w:hAnsi="Times New Roman" w:cs="Times New Roman"/>
      <w:b/>
      <w:bCs/>
      <w:sz w:val="24"/>
      <w:szCs w:val="24"/>
      <w:lang w:eastAsia="es-CO"/>
    </w:rPr>
  </w:style>
  <w:style w:type="character" w:customStyle="1" w:styleId="mw-headline">
    <w:name w:val="mw-headline"/>
    <w:basedOn w:val="Fuentedeprrafopredeter"/>
    <w:rsid w:val="0057184D"/>
  </w:style>
  <w:style w:type="character" w:customStyle="1" w:styleId="mw-editsection">
    <w:name w:val="mw-editsection"/>
    <w:basedOn w:val="Fuentedeprrafopredeter"/>
    <w:rsid w:val="004E661C"/>
  </w:style>
  <w:style w:type="character" w:customStyle="1" w:styleId="mw-editsection-bracket">
    <w:name w:val="mw-editsection-bracket"/>
    <w:basedOn w:val="Fuentedeprrafopredeter"/>
    <w:rsid w:val="004E661C"/>
  </w:style>
  <w:style w:type="character" w:customStyle="1" w:styleId="Ttulo1Car">
    <w:name w:val="Título 1 Car"/>
    <w:basedOn w:val="Fuentedeprrafopredeter"/>
    <w:link w:val="Ttulo1"/>
    <w:uiPriority w:val="9"/>
    <w:rsid w:val="00AE7F4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7F4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216050">
      <w:bodyDiv w:val="1"/>
      <w:marLeft w:val="0"/>
      <w:marRight w:val="0"/>
      <w:marTop w:val="0"/>
      <w:marBottom w:val="0"/>
      <w:divBdr>
        <w:top w:val="none" w:sz="0" w:space="0" w:color="auto"/>
        <w:left w:val="none" w:sz="0" w:space="0" w:color="auto"/>
        <w:bottom w:val="none" w:sz="0" w:space="0" w:color="auto"/>
        <w:right w:val="none" w:sz="0" w:space="0" w:color="auto"/>
      </w:divBdr>
    </w:div>
    <w:div w:id="430859980">
      <w:bodyDiv w:val="1"/>
      <w:marLeft w:val="0"/>
      <w:marRight w:val="0"/>
      <w:marTop w:val="0"/>
      <w:marBottom w:val="0"/>
      <w:divBdr>
        <w:top w:val="none" w:sz="0" w:space="0" w:color="auto"/>
        <w:left w:val="none" w:sz="0" w:space="0" w:color="auto"/>
        <w:bottom w:val="none" w:sz="0" w:space="0" w:color="auto"/>
        <w:right w:val="none" w:sz="0" w:space="0" w:color="auto"/>
      </w:divBdr>
    </w:div>
    <w:div w:id="744373318">
      <w:bodyDiv w:val="1"/>
      <w:marLeft w:val="0"/>
      <w:marRight w:val="0"/>
      <w:marTop w:val="0"/>
      <w:marBottom w:val="0"/>
      <w:divBdr>
        <w:top w:val="none" w:sz="0" w:space="0" w:color="auto"/>
        <w:left w:val="none" w:sz="0" w:space="0" w:color="auto"/>
        <w:bottom w:val="none" w:sz="0" w:space="0" w:color="auto"/>
        <w:right w:val="none" w:sz="0" w:space="0" w:color="auto"/>
      </w:divBdr>
    </w:div>
    <w:div w:id="781459225">
      <w:bodyDiv w:val="1"/>
      <w:marLeft w:val="0"/>
      <w:marRight w:val="0"/>
      <w:marTop w:val="0"/>
      <w:marBottom w:val="0"/>
      <w:divBdr>
        <w:top w:val="none" w:sz="0" w:space="0" w:color="auto"/>
        <w:left w:val="none" w:sz="0" w:space="0" w:color="auto"/>
        <w:bottom w:val="none" w:sz="0" w:space="0" w:color="auto"/>
        <w:right w:val="none" w:sz="0" w:space="0" w:color="auto"/>
      </w:divBdr>
    </w:div>
    <w:div w:id="1280529959">
      <w:bodyDiv w:val="1"/>
      <w:marLeft w:val="0"/>
      <w:marRight w:val="0"/>
      <w:marTop w:val="0"/>
      <w:marBottom w:val="0"/>
      <w:divBdr>
        <w:top w:val="none" w:sz="0" w:space="0" w:color="auto"/>
        <w:left w:val="none" w:sz="0" w:space="0" w:color="auto"/>
        <w:bottom w:val="none" w:sz="0" w:space="0" w:color="auto"/>
        <w:right w:val="none" w:sz="0" w:space="0" w:color="auto"/>
      </w:divBdr>
    </w:div>
    <w:div w:id="1369834811">
      <w:bodyDiv w:val="1"/>
      <w:marLeft w:val="0"/>
      <w:marRight w:val="0"/>
      <w:marTop w:val="0"/>
      <w:marBottom w:val="0"/>
      <w:divBdr>
        <w:top w:val="none" w:sz="0" w:space="0" w:color="auto"/>
        <w:left w:val="none" w:sz="0" w:space="0" w:color="auto"/>
        <w:bottom w:val="none" w:sz="0" w:space="0" w:color="auto"/>
        <w:right w:val="none" w:sz="0" w:space="0" w:color="auto"/>
      </w:divBdr>
    </w:div>
    <w:div w:id="1446075571">
      <w:bodyDiv w:val="1"/>
      <w:marLeft w:val="0"/>
      <w:marRight w:val="0"/>
      <w:marTop w:val="0"/>
      <w:marBottom w:val="0"/>
      <w:divBdr>
        <w:top w:val="none" w:sz="0" w:space="0" w:color="auto"/>
        <w:left w:val="none" w:sz="0" w:space="0" w:color="auto"/>
        <w:bottom w:val="none" w:sz="0" w:space="0" w:color="auto"/>
        <w:right w:val="none" w:sz="0" w:space="0" w:color="auto"/>
      </w:divBdr>
    </w:div>
    <w:div w:id="1491868008">
      <w:bodyDiv w:val="1"/>
      <w:marLeft w:val="0"/>
      <w:marRight w:val="0"/>
      <w:marTop w:val="0"/>
      <w:marBottom w:val="0"/>
      <w:divBdr>
        <w:top w:val="none" w:sz="0" w:space="0" w:color="auto"/>
        <w:left w:val="none" w:sz="0" w:space="0" w:color="auto"/>
        <w:bottom w:val="none" w:sz="0" w:space="0" w:color="auto"/>
        <w:right w:val="none" w:sz="0" w:space="0" w:color="auto"/>
      </w:divBdr>
    </w:div>
    <w:div w:id="1573154785">
      <w:bodyDiv w:val="1"/>
      <w:marLeft w:val="0"/>
      <w:marRight w:val="0"/>
      <w:marTop w:val="0"/>
      <w:marBottom w:val="0"/>
      <w:divBdr>
        <w:top w:val="none" w:sz="0" w:space="0" w:color="auto"/>
        <w:left w:val="none" w:sz="0" w:space="0" w:color="auto"/>
        <w:bottom w:val="none" w:sz="0" w:space="0" w:color="auto"/>
        <w:right w:val="none" w:sz="0" w:space="0" w:color="auto"/>
      </w:divBdr>
    </w:div>
    <w:div w:id="1792743022">
      <w:bodyDiv w:val="1"/>
      <w:marLeft w:val="0"/>
      <w:marRight w:val="0"/>
      <w:marTop w:val="0"/>
      <w:marBottom w:val="0"/>
      <w:divBdr>
        <w:top w:val="none" w:sz="0" w:space="0" w:color="auto"/>
        <w:left w:val="none" w:sz="0" w:space="0" w:color="auto"/>
        <w:bottom w:val="none" w:sz="0" w:space="0" w:color="auto"/>
        <w:right w:val="none" w:sz="0" w:space="0" w:color="auto"/>
      </w:divBdr>
    </w:div>
    <w:div w:id="20024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picuro" TargetMode="External"/><Relationship Id="rId18" Type="http://schemas.openxmlformats.org/officeDocument/2006/relationships/image" Target="media/image2.jpeg"/><Relationship Id="rId26" Type="http://schemas.openxmlformats.org/officeDocument/2006/relationships/hyperlink" Target="https://es.wikipedia.org/wiki/Idioma_griego" TargetMode="External"/><Relationship Id="rId39" Type="http://schemas.openxmlformats.org/officeDocument/2006/relationships/header" Target="header1.xml"/><Relationship Id="rId21" Type="http://schemas.openxmlformats.org/officeDocument/2006/relationships/hyperlink" Target="https://es.wikipedia.org/wiki/Per%C3%ADodo_helen%C3%ADstico" TargetMode="External"/><Relationship Id="rId34" Type="http://schemas.openxmlformats.org/officeDocument/2006/relationships/hyperlink" Target="https://es.wikipedia.org/wiki/Di%C3%B3genes_Laercio"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s.wikipedia.org/wiki/Zen%C3%B3n_de_Citio" TargetMode="External"/><Relationship Id="rId20" Type="http://schemas.openxmlformats.org/officeDocument/2006/relationships/hyperlink" Target="https://es.wikipedia.org/wiki/A%C3%B1os_300_a._C." TargetMode="External"/><Relationship Id="rId29" Type="http://schemas.openxmlformats.org/officeDocument/2006/relationships/hyperlink" Target="https://es.wikipedia.org/wiki/Ant%C3%ADsten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Jard%C3%ADn_(Epicuro)" TargetMode="External"/><Relationship Id="rId24" Type="http://schemas.openxmlformats.org/officeDocument/2006/relationships/hyperlink" Target="https://es.wikipedia.org/wiki/Her%C3%A1clito" TargetMode="External"/><Relationship Id="rId32" Type="http://schemas.openxmlformats.org/officeDocument/2006/relationships/hyperlink" Target="https://es.wikipedia.org/wiki/Civilizaci%C3%B3n" TargetMode="External"/><Relationship Id="rId37" Type="http://schemas.openxmlformats.org/officeDocument/2006/relationships/hyperlink" Target="https://es.wikipedia.org/wiki/Mora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wikipedia.org/wiki/Ataraxia" TargetMode="External"/><Relationship Id="rId23" Type="http://schemas.openxmlformats.org/officeDocument/2006/relationships/hyperlink" Target="https://es.wikipedia.org/wiki/Ataraxia" TargetMode="External"/><Relationship Id="rId28" Type="http://schemas.openxmlformats.org/officeDocument/2006/relationships/hyperlink" Target="https://es.wikipedia.org/wiki/Siglo_IV_a._C." TargetMode="External"/><Relationship Id="rId36" Type="http://schemas.openxmlformats.org/officeDocument/2006/relationships/hyperlink" Target="https://es.wikipedia.org/wiki/Diatriba" TargetMode="External"/><Relationship Id="rId10" Type="http://schemas.openxmlformats.org/officeDocument/2006/relationships/hyperlink" Target="https://es.wikipedia.org/wiki/Epicuro" TargetMode="External"/><Relationship Id="rId19" Type="http://schemas.openxmlformats.org/officeDocument/2006/relationships/hyperlink" Target="https://es.wikipedia.org/wiki/Zen%C3%B3n_de_Citio" TargetMode="External"/><Relationship Id="rId31" Type="http://schemas.openxmlformats.org/officeDocument/2006/relationships/hyperlink" Target="https://es.wikipedia.org/wiki/Socr%C3%A1tica" TargetMode="External"/><Relationship Id="rId4" Type="http://schemas.openxmlformats.org/officeDocument/2006/relationships/webSettings" Target="webSettings.xml"/><Relationship Id="rId9" Type="http://schemas.openxmlformats.org/officeDocument/2006/relationships/hyperlink" Target="https://es.wikipedia.org/wiki/Ataraxia" TargetMode="External"/><Relationship Id="rId14" Type="http://schemas.openxmlformats.org/officeDocument/2006/relationships/hyperlink" Target="https://es.wikipedia.org/wiki/Placer" TargetMode="External"/><Relationship Id="rId22" Type="http://schemas.openxmlformats.org/officeDocument/2006/relationships/hyperlink" Target="https://es.wikipedia.org/wiki/Alto_Imperio_romano" TargetMode="External"/><Relationship Id="rId27" Type="http://schemas.openxmlformats.org/officeDocument/2006/relationships/hyperlink" Target="https://es.wikipedia.org/wiki/Antigua_Grecia" TargetMode="External"/><Relationship Id="rId30" Type="http://schemas.openxmlformats.org/officeDocument/2006/relationships/hyperlink" Target="https://es.wikipedia.org/wiki/Di%C3%B3genes_de_Sinope" TargetMode="External"/><Relationship Id="rId35" Type="http://schemas.openxmlformats.org/officeDocument/2006/relationships/hyperlink" Target="https://es.wikipedia.org/wiki/S%C3%A1tira" TargetMode="External"/><Relationship Id="rId8" Type="http://schemas.openxmlformats.org/officeDocument/2006/relationships/hyperlink" Target="https://es.wikipedia.org/wiki/Epicure%C3%ADsmo#/media/Archivo:Epicurus_bust.jpg" TargetMode="External"/><Relationship Id="rId3" Type="http://schemas.openxmlformats.org/officeDocument/2006/relationships/settings" Target="settings.xml"/><Relationship Id="rId12" Type="http://schemas.openxmlformats.org/officeDocument/2006/relationships/hyperlink" Target="https://es.wikipedia.org/wiki/Categor%C3%ADa:Fil%C3%B3sofos_epic%C3%BAreos" TargetMode="External"/><Relationship Id="rId17" Type="http://schemas.openxmlformats.org/officeDocument/2006/relationships/hyperlink" Target="https://es.wikipedia.org/wiki/A%C3%B1os_300_a._C." TargetMode="External"/><Relationship Id="rId25" Type="http://schemas.openxmlformats.org/officeDocument/2006/relationships/hyperlink" Target="https://es.wikipedia.org/wiki/Logos" TargetMode="External"/><Relationship Id="rId33" Type="http://schemas.openxmlformats.org/officeDocument/2006/relationships/hyperlink" Target="https://es.wikipedia.org/wiki/Bien_(filosof%C3%ADa)" TargetMode="External"/><Relationship Id="rId38" Type="http://schemas.openxmlformats.org/officeDocument/2006/relationships/hyperlink" Target="https://es.wikipedia.org/wiki/Estoicism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Rodriguez</dc:creator>
  <cp:keywords/>
  <dc:description/>
  <cp:lastModifiedBy>Juan Rodriguez</cp:lastModifiedBy>
  <cp:revision>2</cp:revision>
  <dcterms:created xsi:type="dcterms:W3CDTF">2020-08-14T20:32:00Z</dcterms:created>
  <dcterms:modified xsi:type="dcterms:W3CDTF">2020-08-14T20:32:00Z</dcterms:modified>
</cp:coreProperties>
</file>